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DC4028">
              <w:rPr>
                <w:rFonts w:ascii="Times New Roman" w:hAnsi="Times New Roman" w:cs="Times New Roman"/>
              </w:rPr>
              <w:t xml:space="preserve">  By 2019</w:t>
            </w:r>
            <w:r w:rsidR="007801C2">
              <w:rPr>
                <w:rFonts w:ascii="Times New Roman" w:hAnsi="Times New Roman" w:cs="Times New Roman"/>
              </w:rPr>
              <w:t xml:space="preserve">, the district will increase the combined (reading and math) </w:t>
            </w:r>
            <w:r w:rsidR="00251DC9">
              <w:rPr>
                <w:rFonts w:ascii="Times New Roman" w:hAnsi="Times New Roman" w:cs="Times New Roman"/>
              </w:rPr>
              <w:t xml:space="preserve">percentage of proficient/distinguished students from 67.4% to 72.5% (elementary); 62.4% to 77.3% (middle); and 65.8% to 78.7% (high). </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3368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3368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3368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3368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3368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3368B3"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3368B3"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3368B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3368B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3368B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3368B3"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3368B3"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Pr="007A2BB7" w:rsidRDefault="00DF07A2" w:rsidP="006164C8">
            <w:pPr>
              <w:rPr>
                <w:rFonts w:ascii="Times New Roman" w:hAnsi="Times New Roman" w:cs="Times New Roman"/>
                <w:sz w:val="22"/>
                <w:szCs w:val="22"/>
              </w:rPr>
            </w:pPr>
            <w:r w:rsidRPr="007A2BB7">
              <w:rPr>
                <w:rFonts w:ascii="Times New Roman" w:hAnsi="Times New Roman" w:cs="Times New Roman"/>
                <w:sz w:val="22"/>
                <w:szCs w:val="22"/>
              </w:rPr>
              <w:t>Objective 1</w:t>
            </w:r>
            <w:r w:rsidR="006164C8" w:rsidRPr="007A2BB7">
              <w:rPr>
                <w:rFonts w:ascii="Times New Roman" w:hAnsi="Times New Roman" w:cs="Times New Roman"/>
                <w:sz w:val="22"/>
                <w:szCs w:val="22"/>
              </w:rPr>
              <w:t>:</w:t>
            </w:r>
            <w:r w:rsidR="006164C8">
              <w:rPr>
                <w:rFonts w:ascii="Times New Roman" w:hAnsi="Times New Roman" w:cs="Times New Roman"/>
                <w:sz w:val="22"/>
                <w:szCs w:val="22"/>
              </w:rPr>
              <w:t xml:space="preserve"> By 2018, the elementary will maintain or increase the combined (reading and math) percentage of pro</w:t>
            </w:r>
            <w:r w:rsidR="00DC4028">
              <w:rPr>
                <w:rFonts w:ascii="Times New Roman" w:hAnsi="Times New Roman" w:cs="Times New Roman"/>
                <w:sz w:val="22"/>
                <w:szCs w:val="22"/>
              </w:rPr>
              <w:t>ficient/</w:t>
            </w:r>
            <w:r w:rsidR="00AE0FFF">
              <w:rPr>
                <w:rFonts w:ascii="Times New Roman" w:hAnsi="Times New Roman" w:cs="Times New Roman"/>
                <w:sz w:val="22"/>
                <w:szCs w:val="22"/>
              </w:rPr>
              <w:t>distinguished (P</w:t>
            </w:r>
            <w:r w:rsidR="00DC4028">
              <w:rPr>
                <w:rFonts w:ascii="Times New Roman" w:hAnsi="Times New Roman" w:cs="Times New Roman"/>
                <w:sz w:val="22"/>
                <w:szCs w:val="22"/>
              </w:rPr>
              <w:t xml:space="preserve">/D) of 67.4%; middle will increase </w:t>
            </w:r>
            <w:r w:rsidR="00AE0FFF">
              <w:rPr>
                <w:rFonts w:ascii="Times New Roman" w:hAnsi="Times New Roman" w:cs="Times New Roman"/>
                <w:sz w:val="22"/>
                <w:szCs w:val="22"/>
              </w:rPr>
              <w:t>percentage from</w:t>
            </w:r>
            <w:r w:rsidR="00DC4028">
              <w:rPr>
                <w:rFonts w:ascii="Times New Roman" w:hAnsi="Times New Roman" w:cs="Times New Roman"/>
                <w:sz w:val="22"/>
                <w:szCs w:val="22"/>
              </w:rPr>
              <w:t xml:space="preserve"> 62.4% to 72.8%; high from 65.8% to 74.4%.  </w:t>
            </w:r>
          </w:p>
        </w:tc>
        <w:tc>
          <w:tcPr>
            <w:tcW w:w="3150" w:type="dxa"/>
            <w:vMerge w:val="restart"/>
          </w:tcPr>
          <w:p w:rsidR="00DF07A2" w:rsidRPr="007A2BB7" w:rsidRDefault="006164C8" w:rsidP="009137C0">
            <w:pPr>
              <w:rPr>
                <w:rFonts w:ascii="Times New Roman" w:hAnsi="Times New Roman" w:cs="Times New Roman"/>
                <w:sz w:val="22"/>
                <w:szCs w:val="22"/>
              </w:rPr>
            </w:pPr>
            <w:r>
              <w:rPr>
                <w:rFonts w:ascii="Times New Roman" w:hAnsi="Times New Roman" w:cs="Times New Roman"/>
                <w:sz w:val="22"/>
                <w:szCs w:val="22"/>
              </w:rPr>
              <w:t>KCWP 2</w:t>
            </w:r>
            <w:r w:rsidR="00DC4028">
              <w:rPr>
                <w:rFonts w:ascii="Times New Roman" w:hAnsi="Times New Roman" w:cs="Times New Roman"/>
                <w:sz w:val="22"/>
                <w:szCs w:val="22"/>
              </w:rPr>
              <w:t xml:space="preserve">: </w:t>
            </w:r>
            <w:r w:rsidR="009137C0">
              <w:rPr>
                <w:rFonts w:ascii="Times New Roman" w:hAnsi="Times New Roman" w:cs="Times New Roman"/>
                <w:sz w:val="22"/>
                <w:szCs w:val="22"/>
              </w:rPr>
              <w:t>T</w:t>
            </w:r>
            <w:r w:rsidR="00DC4028">
              <w:rPr>
                <w:rFonts w:ascii="Times New Roman" w:hAnsi="Times New Roman" w:cs="Times New Roman"/>
                <w:sz w:val="22"/>
                <w:szCs w:val="22"/>
              </w:rPr>
              <w:t>eachers w</w:t>
            </w:r>
            <w:r w:rsidR="0041616D">
              <w:rPr>
                <w:rFonts w:ascii="Times New Roman" w:hAnsi="Times New Roman" w:cs="Times New Roman"/>
                <w:sz w:val="22"/>
                <w:szCs w:val="22"/>
              </w:rPr>
              <w:t xml:space="preserve">ill be trained in </w:t>
            </w:r>
            <w:proofErr w:type="gramStart"/>
            <w:r w:rsidR="0041616D">
              <w:rPr>
                <w:rFonts w:ascii="Times New Roman" w:hAnsi="Times New Roman" w:cs="Times New Roman"/>
                <w:sz w:val="22"/>
                <w:szCs w:val="22"/>
              </w:rPr>
              <w:t xml:space="preserve">monitoring </w:t>
            </w:r>
            <w:r w:rsidR="00DC4028">
              <w:rPr>
                <w:rFonts w:ascii="Times New Roman" w:hAnsi="Times New Roman" w:cs="Times New Roman"/>
                <w:sz w:val="22"/>
                <w:szCs w:val="22"/>
              </w:rPr>
              <w:t xml:space="preserve"> learning</w:t>
            </w:r>
            <w:proofErr w:type="gramEnd"/>
            <w:r w:rsidR="00DC4028">
              <w:rPr>
                <w:rFonts w:ascii="Times New Roman" w:hAnsi="Times New Roman" w:cs="Times New Roman"/>
                <w:sz w:val="22"/>
                <w:szCs w:val="22"/>
              </w:rPr>
              <w:t xml:space="preserve"> before, during and after instruction.</w:t>
            </w:r>
          </w:p>
        </w:tc>
        <w:tc>
          <w:tcPr>
            <w:tcW w:w="6911" w:type="dxa"/>
          </w:tcPr>
          <w:p w:rsidR="009137C0" w:rsidRDefault="00DC4028" w:rsidP="009137C0">
            <w:pPr>
              <w:rPr>
                <w:rFonts w:ascii="Times New Roman" w:hAnsi="Times New Roman" w:cs="Times New Roman"/>
                <w:sz w:val="22"/>
                <w:szCs w:val="22"/>
              </w:rPr>
            </w:pPr>
            <w:r>
              <w:rPr>
                <w:rFonts w:ascii="Times New Roman" w:hAnsi="Times New Roman" w:cs="Times New Roman"/>
                <w:sz w:val="22"/>
                <w:szCs w:val="22"/>
              </w:rPr>
              <w:t>Activity-Professional Development</w:t>
            </w:r>
          </w:p>
          <w:p w:rsidR="00DC4028" w:rsidRPr="007A2BB7" w:rsidRDefault="008D7671" w:rsidP="009137C0">
            <w:pPr>
              <w:rPr>
                <w:rFonts w:ascii="Times New Roman" w:hAnsi="Times New Roman" w:cs="Times New Roman"/>
                <w:sz w:val="22"/>
                <w:szCs w:val="22"/>
              </w:rPr>
            </w:pPr>
            <w:r>
              <w:rPr>
                <w:rFonts w:ascii="Times New Roman" w:hAnsi="Times New Roman" w:cs="Times New Roman"/>
                <w:sz w:val="22"/>
                <w:szCs w:val="22"/>
              </w:rPr>
              <w:t>District will provide t</w:t>
            </w:r>
            <w:r w:rsidR="00DC4028">
              <w:rPr>
                <w:rFonts w:ascii="Times New Roman" w:hAnsi="Times New Roman" w:cs="Times New Roman"/>
                <w:sz w:val="22"/>
                <w:szCs w:val="22"/>
              </w:rPr>
              <w:t xml:space="preserve">eachers </w:t>
            </w:r>
            <w:r w:rsidR="00B203F8">
              <w:rPr>
                <w:rFonts w:ascii="Times New Roman" w:hAnsi="Times New Roman" w:cs="Times New Roman"/>
                <w:sz w:val="22"/>
                <w:szCs w:val="22"/>
              </w:rPr>
              <w:t>with</w:t>
            </w:r>
            <w:r w:rsidR="00AE0FFF">
              <w:rPr>
                <w:rFonts w:ascii="Times New Roman" w:hAnsi="Times New Roman" w:cs="Times New Roman"/>
                <w:sz w:val="22"/>
                <w:szCs w:val="22"/>
              </w:rPr>
              <w:t xml:space="preserve"> access to on-going professional development</w:t>
            </w:r>
            <w:r w:rsidR="0041616D">
              <w:rPr>
                <w:rFonts w:ascii="Times New Roman" w:hAnsi="Times New Roman" w:cs="Times New Roman"/>
                <w:sz w:val="22"/>
                <w:szCs w:val="22"/>
              </w:rPr>
              <w:t xml:space="preserve"> in the</w:t>
            </w:r>
            <w:r w:rsidR="00AE0FFF">
              <w:rPr>
                <w:rFonts w:ascii="Times New Roman" w:hAnsi="Times New Roman" w:cs="Times New Roman"/>
                <w:sz w:val="22"/>
                <w:szCs w:val="22"/>
              </w:rPr>
              <w:t xml:space="preserve"> areas of instructional gaps, differentiated instruction,</w:t>
            </w:r>
            <w:r w:rsidR="00B203F8">
              <w:rPr>
                <w:rFonts w:ascii="Times New Roman" w:hAnsi="Times New Roman" w:cs="Times New Roman"/>
                <w:sz w:val="22"/>
                <w:szCs w:val="22"/>
              </w:rPr>
              <w:t xml:space="preserve"> and teaching</w:t>
            </w:r>
            <w:r w:rsidR="00AE0FFF">
              <w:rPr>
                <w:rFonts w:ascii="Times New Roman" w:hAnsi="Times New Roman" w:cs="Times New Roman"/>
                <w:sz w:val="22"/>
                <w:szCs w:val="22"/>
              </w:rPr>
              <w:t xml:space="preserve"> students with disabilities.</w:t>
            </w:r>
          </w:p>
        </w:tc>
        <w:tc>
          <w:tcPr>
            <w:tcW w:w="2504" w:type="dxa"/>
          </w:tcPr>
          <w:p w:rsidR="00DF07A2" w:rsidRPr="007A2BB7" w:rsidRDefault="00B203F8">
            <w:pPr>
              <w:rPr>
                <w:rFonts w:ascii="Times New Roman" w:hAnsi="Times New Roman" w:cs="Times New Roman"/>
                <w:sz w:val="22"/>
                <w:szCs w:val="22"/>
              </w:rPr>
            </w:pPr>
            <w:r>
              <w:rPr>
                <w:rFonts w:ascii="Times New Roman" w:hAnsi="Times New Roman" w:cs="Times New Roman"/>
                <w:sz w:val="22"/>
                <w:szCs w:val="22"/>
              </w:rPr>
              <w:t>Principal Walkthroughs</w:t>
            </w:r>
          </w:p>
        </w:tc>
        <w:tc>
          <w:tcPr>
            <w:tcW w:w="2149" w:type="dxa"/>
          </w:tcPr>
          <w:p w:rsidR="00DF07A2" w:rsidRPr="007A2BB7" w:rsidRDefault="00AE0FFF">
            <w:pPr>
              <w:rPr>
                <w:rFonts w:ascii="Times New Roman" w:hAnsi="Times New Roman" w:cs="Times New Roman"/>
                <w:sz w:val="22"/>
                <w:szCs w:val="22"/>
              </w:rPr>
            </w:pPr>
            <w:r>
              <w:rPr>
                <w:rFonts w:ascii="Times New Roman" w:hAnsi="Times New Roman" w:cs="Times New Roman"/>
                <w:sz w:val="22"/>
                <w:szCs w:val="22"/>
              </w:rPr>
              <w:t>Quarterly Reports</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DF07A2" w:rsidRDefault="009137C0">
            <w:pPr>
              <w:rPr>
                <w:rFonts w:ascii="Times New Roman" w:hAnsi="Times New Roman" w:cs="Times New Roman"/>
                <w:sz w:val="22"/>
                <w:szCs w:val="22"/>
              </w:rPr>
            </w:pPr>
            <w:r>
              <w:rPr>
                <w:rFonts w:ascii="Times New Roman" w:hAnsi="Times New Roman" w:cs="Times New Roman"/>
                <w:sz w:val="22"/>
                <w:szCs w:val="22"/>
              </w:rPr>
              <w:t>Activity- Train the Trainer</w:t>
            </w:r>
          </w:p>
          <w:p w:rsidR="009137C0" w:rsidRPr="007A2BB7" w:rsidRDefault="009137C0">
            <w:pPr>
              <w:rPr>
                <w:rFonts w:ascii="Times New Roman" w:hAnsi="Times New Roman" w:cs="Times New Roman"/>
                <w:sz w:val="22"/>
                <w:szCs w:val="22"/>
              </w:rPr>
            </w:pPr>
            <w:r>
              <w:rPr>
                <w:rFonts w:ascii="Times New Roman" w:hAnsi="Times New Roman" w:cs="Times New Roman"/>
                <w:sz w:val="22"/>
                <w:szCs w:val="22"/>
              </w:rPr>
              <w:t>Teachers</w:t>
            </w:r>
            <w:r w:rsidR="00372C7D">
              <w:rPr>
                <w:rFonts w:ascii="Times New Roman" w:hAnsi="Times New Roman" w:cs="Times New Roman"/>
                <w:sz w:val="22"/>
                <w:szCs w:val="22"/>
              </w:rPr>
              <w:t xml:space="preserve"> who attend professional devel</w:t>
            </w:r>
            <w:r w:rsidR="0041616D">
              <w:rPr>
                <w:rFonts w:ascii="Times New Roman" w:hAnsi="Times New Roman" w:cs="Times New Roman"/>
                <w:sz w:val="22"/>
                <w:szCs w:val="22"/>
              </w:rPr>
              <w:t>opment will return and train peers</w:t>
            </w:r>
            <w:r w:rsidR="00372C7D">
              <w:rPr>
                <w:rFonts w:ascii="Times New Roman" w:hAnsi="Times New Roman" w:cs="Times New Roman"/>
                <w:sz w:val="22"/>
                <w:szCs w:val="22"/>
              </w:rPr>
              <w:t xml:space="preserve"> on best practice instructional stra</w:t>
            </w:r>
            <w:r w:rsidR="0041616D">
              <w:rPr>
                <w:rFonts w:ascii="Times New Roman" w:hAnsi="Times New Roman" w:cs="Times New Roman"/>
                <w:sz w:val="22"/>
                <w:szCs w:val="22"/>
              </w:rPr>
              <w:t>tegies to aid in student achievement</w:t>
            </w:r>
            <w:r w:rsidR="00372C7D">
              <w:rPr>
                <w:rFonts w:ascii="Times New Roman" w:hAnsi="Times New Roman" w:cs="Times New Roman"/>
                <w:sz w:val="22"/>
                <w:szCs w:val="22"/>
              </w:rPr>
              <w:t xml:space="preserve">.  </w:t>
            </w:r>
          </w:p>
        </w:tc>
        <w:tc>
          <w:tcPr>
            <w:tcW w:w="2504" w:type="dxa"/>
          </w:tcPr>
          <w:p w:rsidR="00DF07A2" w:rsidRPr="007A2BB7" w:rsidRDefault="00372C7D">
            <w:pPr>
              <w:rPr>
                <w:rFonts w:ascii="Times New Roman" w:hAnsi="Times New Roman" w:cs="Times New Roman"/>
                <w:sz w:val="22"/>
                <w:szCs w:val="22"/>
              </w:rPr>
            </w:pPr>
            <w:r>
              <w:rPr>
                <w:rFonts w:ascii="Times New Roman" w:hAnsi="Times New Roman" w:cs="Times New Roman"/>
                <w:sz w:val="22"/>
                <w:szCs w:val="22"/>
              </w:rPr>
              <w:t>Faculty Meetings</w:t>
            </w:r>
          </w:p>
        </w:tc>
        <w:tc>
          <w:tcPr>
            <w:tcW w:w="2149" w:type="dxa"/>
          </w:tcPr>
          <w:p w:rsidR="00DF07A2" w:rsidRPr="007A2BB7" w:rsidRDefault="00372C7D">
            <w:pPr>
              <w:rPr>
                <w:rFonts w:ascii="Times New Roman" w:hAnsi="Times New Roman" w:cs="Times New Roman"/>
                <w:sz w:val="22"/>
                <w:szCs w:val="22"/>
              </w:rPr>
            </w:pPr>
            <w:r>
              <w:rPr>
                <w:rFonts w:ascii="Times New Roman" w:hAnsi="Times New Roman" w:cs="Times New Roman"/>
                <w:sz w:val="22"/>
                <w:szCs w:val="22"/>
              </w:rPr>
              <w:t>Principal Report</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AE0FFF" w:rsidP="009137C0">
            <w:pPr>
              <w:rPr>
                <w:rFonts w:ascii="Times New Roman" w:hAnsi="Times New Roman" w:cs="Times New Roman"/>
                <w:sz w:val="22"/>
                <w:szCs w:val="22"/>
              </w:rPr>
            </w:pPr>
            <w:r>
              <w:rPr>
                <w:rFonts w:ascii="Times New Roman" w:hAnsi="Times New Roman" w:cs="Times New Roman"/>
                <w:sz w:val="22"/>
                <w:szCs w:val="22"/>
              </w:rPr>
              <w:t>KCWP 4</w:t>
            </w:r>
            <w:r w:rsidR="009137C0">
              <w:rPr>
                <w:rFonts w:ascii="Times New Roman" w:hAnsi="Times New Roman" w:cs="Times New Roman"/>
                <w:sz w:val="22"/>
                <w:szCs w:val="22"/>
              </w:rPr>
              <w:t>: Teachers will use a bala</w:t>
            </w:r>
            <w:r w:rsidR="0041616D">
              <w:rPr>
                <w:rFonts w:ascii="Times New Roman" w:hAnsi="Times New Roman" w:cs="Times New Roman"/>
                <w:sz w:val="22"/>
                <w:szCs w:val="22"/>
              </w:rPr>
              <w:t>nced evaluation approach by using various</w:t>
            </w:r>
            <w:r w:rsidR="009137C0">
              <w:rPr>
                <w:rFonts w:ascii="Times New Roman" w:hAnsi="Times New Roman" w:cs="Times New Roman"/>
                <w:sz w:val="22"/>
                <w:szCs w:val="22"/>
              </w:rPr>
              <w:t xml:space="preserve"> formative, summative and interim assessments to determine student success.</w:t>
            </w:r>
          </w:p>
        </w:tc>
        <w:tc>
          <w:tcPr>
            <w:tcW w:w="6911" w:type="dxa"/>
            <w:tcBorders>
              <w:bottom w:val="single" w:sz="4" w:space="0" w:color="auto"/>
            </w:tcBorders>
          </w:tcPr>
          <w:p w:rsidR="00DF07A2" w:rsidRPr="007A2BB7" w:rsidRDefault="009137C0">
            <w:pPr>
              <w:rPr>
                <w:rFonts w:ascii="Times New Roman" w:hAnsi="Times New Roman" w:cs="Times New Roman"/>
                <w:sz w:val="22"/>
                <w:szCs w:val="22"/>
              </w:rPr>
            </w:pPr>
            <w:r>
              <w:rPr>
                <w:rFonts w:ascii="Times New Roman" w:hAnsi="Times New Roman" w:cs="Times New Roman"/>
                <w:sz w:val="22"/>
                <w:szCs w:val="22"/>
              </w:rPr>
              <w:t xml:space="preserve">Activity- </w:t>
            </w:r>
            <w:r w:rsidR="00372C7D">
              <w:rPr>
                <w:rFonts w:ascii="Times New Roman" w:hAnsi="Times New Roman" w:cs="Times New Roman"/>
                <w:sz w:val="22"/>
                <w:szCs w:val="22"/>
              </w:rPr>
              <w:t>Teachers will use all assessments to appropriately determine tiered intervention needs.</w:t>
            </w:r>
          </w:p>
        </w:tc>
        <w:tc>
          <w:tcPr>
            <w:tcW w:w="2504" w:type="dxa"/>
          </w:tcPr>
          <w:p w:rsidR="00DF07A2" w:rsidRPr="007A2BB7" w:rsidRDefault="00372C7D">
            <w:pPr>
              <w:rPr>
                <w:rFonts w:ascii="Times New Roman" w:hAnsi="Times New Roman" w:cs="Times New Roman"/>
                <w:sz w:val="22"/>
                <w:szCs w:val="22"/>
              </w:rPr>
            </w:pPr>
            <w:r>
              <w:rPr>
                <w:rFonts w:ascii="Times New Roman" w:hAnsi="Times New Roman" w:cs="Times New Roman"/>
                <w:sz w:val="22"/>
                <w:szCs w:val="22"/>
              </w:rPr>
              <w:t>Movement of tiered students</w:t>
            </w:r>
          </w:p>
        </w:tc>
        <w:tc>
          <w:tcPr>
            <w:tcW w:w="2149" w:type="dxa"/>
          </w:tcPr>
          <w:p w:rsidR="00DF07A2" w:rsidRPr="007A2BB7" w:rsidRDefault="00372C7D">
            <w:pPr>
              <w:rPr>
                <w:rFonts w:ascii="Times New Roman" w:hAnsi="Times New Roman" w:cs="Times New Roman"/>
                <w:sz w:val="22"/>
                <w:szCs w:val="22"/>
              </w:rPr>
            </w:pPr>
            <w:r>
              <w:rPr>
                <w:rFonts w:ascii="Times New Roman" w:hAnsi="Times New Roman" w:cs="Times New Roman"/>
                <w:sz w:val="22"/>
                <w:szCs w:val="22"/>
              </w:rPr>
              <w:t>Principal Report</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41616D">
            <w:pPr>
              <w:rPr>
                <w:rFonts w:ascii="Times New Roman" w:hAnsi="Times New Roman" w:cs="Times New Roman"/>
                <w:sz w:val="22"/>
                <w:szCs w:val="22"/>
              </w:rPr>
            </w:pPr>
            <w:r>
              <w:rPr>
                <w:rFonts w:ascii="Times New Roman" w:hAnsi="Times New Roman" w:cs="Times New Roman"/>
                <w:sz w:val="22"/>
                <w:szCs w:val="22"/>
              </w:rPr>
              <w:t xml:space="preserve">Activity- Administration/teachers </w:t>
            </w:r>
            <w:r w:rsidR="00372C7D">
              <w:rPr>
                <w:rFonts w:ascii="Times New Roman" w:hAnsi="Times New Roman" w:cs="Times New Roman"/>
                <w:sz w:val="22"/>
                <w:szCs w:val="22"/>
              </w:rPr>
              <w:t>will develop a clear</w:t>
            </w:r>
            <w:r>
              <w:rPr>
                <w:rFonts w:ascii="Times New Roman" w:hAnsi="Times New Roman" w:cs="Times New Roman"/>
                <w:sz w:val="22"/>
                <w:szCs w:val="22"/>
              </w:rPr>
              <w:t>ly</w:t>
            </w:r>
            <w:r w:rsidR="00372C7D">
              <w:rPr>
                <w:rFonts w:ascii="Times New Roman" w:hAnsi="Times New Roman" w:cs="Times New Roman"/>
                <w:sz w:val="22"/>
                <w:szCs w:val="22"/>
              </w:rPr>
              <w:t xml:space="preserve"> defined RTI process to monitor tiered intervention movement and </w:t>
            </w:r>
            <w:r>
              <w:rPr>
                <w:rFonts w:ascii="Times New Roman" w:hAnsi="Times New Roman" w:cs="Times New Roman"/>
                <w:sz w:val="22"/>
                <w:szCs w:val="22"/>
              </w:rPr>
              <w:t>student progress</w:t>
            </w:r>
            <w:r w:rsidR="00372C7D">
              <w:rPr>
                <w:rFonts w:ascii="Times New Roman" w:hAnsi="Times New Roman" w:cs="Times New Roman"/>
                <w:sz w:val="22"/>
                <w:szCs w:val="22"/>
              </w:rPr>
              <w:t>.</w:t>
            </w:r>
          </w:p>
        </w:tc>
        <w:tc>
          <w:tcPr>
            <w:tcW w:w="2504" w:type="dxa"/>
            <w:tcBorders>
              <w:bottom w:val="single" w:sz="4" w:space="0" w:color="auto"/>
            </w:tcBorders>
          </w:tcPr>
          <w:p w:rsidR="00DF07A2" w:rsidRPr="007A2BB7" w:rsidRDefault="00372C7D">
            <w:pPr>
              <w:rPr>
                <w:rFonts w:ascii="Times New Roman" w:hAnsi="Times New Roman" w:cs="Times New Roman"/>
                <w:sz w:val="22"/>
                <w:szCs w:val="22"/>
              </w:rPr>
            </w:pPr>
            <w:r>
              <w:rPr>
                <w:rFonts w:ascii="Times New Roman" w:hAnsi="Times New Roman" w:cs="Times New Roman"/>
                <w:sz w:val="22"/>
                <w:szCs w:val="22"/>
              </w:rPr>
              <w:t>Quarterly monitoring tool</w:t>
            </w:r>
          </w:p>
        </w:tc>
        <w:tc>
          <w:tcPr>
            <w:tcW w:w="2149" w:type="dxa"/>
            <w:tcBorders>
              <w:bottom w:val="single" w:sz="4" w:space="0" w:color="auto"/>
            </w:tcBorders>
          </w:tcPr>
          <w:p w:rsidR="00DF07A2" w:rsidRPr="007A2BB7" w:rsidRDefault="00372C7D">
            <w:pPr>
              <w:rPr>
                <w:rFonts w:ascii="Times New Roman" w:hAnsi="Times New Roman" w:cs="Times New Roman"/>
                <w:sz w:val="22"/>
                <w:szCs w:val="22"/>
              </w:rPr>
            </w:pPr>
            <w:r>
              <w:rPr>
                <w:rFonts w:ascii="Times New Roman" w:hAnsi="Times New Roman" w:cs="Times New Roman"/>
                <w:sz w:val="22"/>
                <w:szCs w:val="22"/>
              </w:rPr>
              <w:t>District Report</w:t>
            </w:r>
          </w:p>
        </w:tc>
        <w:tc>
          <w:tcPr>
            <w:tcW w:w="999" w:type="dxa"/>
            <w:tcBorders>
              <w:bottom w:val="single" w:sz="4" w:space="0" w:color="auto"/>
            </w:tcBorders>
          </w:tcPr>
          <w:p w:rsidR="00DF07A2" w:rsidRPr="007A2BB7" w:rsidRDefault="00DF07A2">
            <w:pPr>
              <w:rPr>
                <w:rFonts w:ascii="Times New Roman" w:hAnsi="Times New Roman" w:cs="Times New Roman"/>
                <w:sz w:val="22"/>
                <w:szCs w:val="22"/>
              </w:rPr>
            </w:pP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8D7671">
            <w:pPr>
              <w:rPr>
                <w:rFonts w:ascii="Times New Roman" w:hAnsi="Times New Roman" w:cs="Times New Roman"/>
                <w:sz w:val="22"/>
                <w:szCs w:val="22"/>
              </w:rPr>
            </w:pPr>
            <w:r>
              <w:rPr>
                <w:rFonts w:ascii="Times New Roman" w:hAnsi="Times New Roman" w:cs="Times New Roman"/>
                <w:sz w:val="22"/>
                <w:szCs w:val="22"/>
              </w:rPr>
              <w:t>KCWP 5: Teachers will use</w:t>
            </w:r>
            <w:r w:rsidR="0041616D">
              <w:rPr>
                <w:rFonts w:ascii="Times New Roman" w:hAnsi="Times New Roman" w:cs="Times New Roman"/>
                <w:sz w:val="22"/>
                <w:szCs w:val="22"/>
              </w:rPr>
              <w:t xml:space="preserve"> research </w:t>
            </w:r>
            <w:proofErr w:type="gramStart"/>
            <w:r w:rsidR="0041616D">
              <w:rPr>
                <w:rFonts w:ascii="Times New Roman" w:hAnsi="Times New Roman" w:cs="Times New Roman"/>
                <w:sz w:val="22"/>
                <w:szCs w:val="22"/>
              </w:rPr>
              <w:t xml:space="preserve">based </w:t>
            </w:r>
            <w:r>
              <w:rPr>
                <w:rFonts w:ascii="Times New Roman" w:hAnsi="Times New Roman" w:cs="Times New Roman"/>
                <w:sz w:val="22"/>
                <w:szCs w:val="22"/>
              </w:rPr>
              <w:t xml:space="preserve"> processes</w:t>
            </w:r>
            <w:proofErr w:type="gramEnd"/>
            <w:r>
              <w:rPr>
                <w:rFonts w:ascii="Times New Roman" w:hAnsi="Times New Roman" w:cs="Times New Roman"/>
                <w:sz w:val="22"/>
                <w:szCs w:val="22"/>
              </w:rPr>
              <w:t xml:space="preserve"> to ensure behavioral interventions are taking place and monitored to meet the needs of all students.  </w:t>
            </w:r>
          </w:p>
        </w:tc>
        <w:tc>
          <w:tcPr>
            <w:tcW w:w="6911" w:type="dxa"/>
            <w:tcBorders>
              <w:bottom w:val="single" w:sz="8" w:space="0" w:color="000000" w:themeColor="text1"/>
            </w:tcBorders>
          </w:tcPr>
          <w:p w:rsidR="00DF07A2" w:rsidRPr="007A2BB7" w:rsidRDefault="008D7671">
            <w:pPr>
              <w:rPr>
                <w:rFonts w:ascii="Times New Roman" w:hAnsi="Times New Roman" w:cs="Times New Roman"/>
                <w:sz w:val="22"/>
                <w:szCs w:val="22"/>
              </w:rPr>
            </w:pPr>
            <w:r>
              <w:rPr>
                <w:rFonts w:ascii="Times New Roman" w:hAnsi="Times New Roman" w:cs="Times New Roman"/>
                <w:sz w:val="22"/>
                <w:szCs w:val="22"/>
              </w:rPr>
              <w:t xml:space="preserve">Activity- </w:t>
            </w:r>
            <w:r w:rsidR="00B203F8">
              <w:rPr>
                <w:rFonts w:ascii="Times New Roman" w:hAnsi="Times New Roman" w:cs="Times New Roman"/>
                <w:sz w:val="22"/>
                <w:szCs w:val="22"/>
              </w:rPr>
              <w:t xml:space="preserve">Monitor the school-wide behavior support system that is aligned with the Code of Conduct as well as student action plans for self-monitoring and feedback.  </w:t>
            </w:r>
          </w:p>
        </w:tc>
        <w:tc>
          <w:tcPr>
            <w:tcW w:w="2504" w:type="dxa"/>
          </w:tcPr>
          <w:p w:rsidR="00DF07A2" w:rsidRPr="007A2BB7" w:rsidRDefault="00B203F8">
            <w:pPr>
              <w:rPr>
                <w:rFonts w:ascii="Times New Roman" w:hAnsi="Times New Roman" w:cs="Times New Roman"/>
                <w:sz w:val="22"/>
                <w:szCs w:val="22"/>
              </w:rPr>
            </w:pPr>
            <w:r>
              <w:rPr>
                <w:rFonts w:ascii="Times New Roman" w:hAnsi="Times New Roman" w:cs="Times New Roman"/>
                <w:sz w:val="22"/>
                <w:szCs w:val="22"/>
              </w:rPr>
              <w:t>PBIS reports</w:t>
            </w:r>
          </w:p>
        </w:tc>
        <w:tc>
          <w:tcPr>
            <w:tcW w:w="2149" w:type="dxa"/>
          </w:tcPr>
          <w:p w:rsidR="00DF07A2" w:rsidRPr="007A2BB7" w:rsidRDefault="00B203F8">
            <w:pPr>
              <w:rPr>
                <w:rFonts w:ascii="Times New Roman" w:hAnsi="Times New Roman" w:cs="Times New Roman"/>
                <w:sz w:val="22"/>
                <w:szCs w:val="22"/>
              </w:rPr>
            </w:pPr>
            <w:r>
              <w:rPr>
                <w:rFonts w:ascii="Times New Roman" w:hAnsi="Times New Roman" w:cs="Times New Roman"/>
                <w:sz w:val="22"/>
                <w:szCs w:val="22"/>
              </w:rPr>
              <w:t>SBDM reports</w:t>
            </w:r>
          </w:p>
        </w:tc>
        <w:tc>
          <w:tcPr>
            <w:tcW w:w="999" w:type="dxa"/>
          </w:tcPr>
          <w:p w:rsidR="00DF07A2" w:rsidRPr="007A2BB7" w:rsidRDefault="00DF07A2">
            <w:pPr>
              <w:rPr>
                <w:rFonts w:ascii="Times New Roman" w:hAnsi="Times New Roman" w:cs="Times New Roman"/>
                <w:sz w:val="22"/>
                <w:szCs w:val="22"/>
              </w:rPr>
            </w:pP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5A639C" w:rsidRPr="007A2BB7" w:rsidRDefault="00B203F8" w:rsidP="005A639C">
            <w:pPr>
              <w:rPr>
                <w:rFonts w:ascii="Times New Roman" w:hAnsi="Times New Roman" w:cs="Times New Roman"/>
                <w:sz w:val="22"/>
                <w:szCs w:val="22"/>
              </w:rPr>
            </w:pPr>
            <w:r>
              <w:rPr>
                <w:rFonts w:ascii="Times New Roman" w:hAnsi="Times New Roman" w:cs="Times New Roman"/>
                <w:sz w:val="22"/>
                <w:szCs w:val="22"/>
              </w:rPr>
              <w:t xml:space="preserve">Activity- Monitor the PLC protocol with an effective process for standards deconstruction, designing of assessment measures, resource sharing and collaborative lesson creation, and analysis of data.  </w:t>
            </w:r>
          </w:p>
        </w:tc>
        <w:tc>
          <w:tcPr>
            <w:tcW w:w="2504" w:type="dxa"/>
            <w:tcBorders>
              <w:bottom w:val="single" w:sz="8" w:space="0" w:color="000000" w:themeColor="text1"/>
            </w:tcBorders>
          </w:tcPr>
          <w:p w:rsidR="00DF07A2" w:rsidRPr="007A2BB7" w:rsidRDefault="00B203F8">
            <w:pPr>
              <w:rPr>
                <w:rFonts w:ascii="Times New Roman" w:hAnsi="Times New Roman" w:cs="Times New Roman"/>
                <w:sz w:val="22"/>
                <w:szCs w:val="22"/>
              </w:rPr>
            </w:pPr>
            <w:r>
              <w:rPr>
                <w:rFonts w:ascii="Times New Roman" w:hAnsi="Times New Roman" w:cs="Times New Roman"/>
                <w:sz w:val="22"/>
                <w:szCs w:val="22"/>
              </w:rPr>
              <w:t>PLC Agendas/Minutes</w:t>
            </w:r>
          </w:p>
        </w:tc>
        <w:tc>
          <w:tcPr>
            <w:tcW w:w="2149" w:type="dxa"/>
            <w:tcBorders>
              <w:bottom w:val="single" w:sz="8" w:space="0" w:color="000000" w:themeColor="text1"/>
            </w:tcBorders>
          </w:tcPr>
          <w:p w:rsidR="00DF07A2" w:rsidRPr="007A2BB7" w:rsidRDefault="00B203F8">
            <w:pPr>
              <w:rPr>
                <w:rFonts w:ascii="Times New Roman" w:hAnsi="Times New Roman" w:cs="Times New Roman"/>
                <w:sz w:val="22"/>
                <w:szCs w:val="22"/>
              </w:rPr>
            </w:pPr>
            <w:r>
              <w:rPr>
                <w:rFonts w:ascii="Times New Roman" w:hAnsi="Times New Roman" w:cs="Times New Roman"/>
                <w:sz w:val="22"/>
                <w:szCs w:val="22"/>
              </w:rPr>
              <w:t>Principal report</w:t>
            </w: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AD3169" w:rsidP="00DF07A2">
            <w:pPr>
              <w:rPr>
                <w:rFonts w:ascii="Times New Roman" w:hAnsi="Times New Roman" w:cs="Times New Roman"/>
                <w:sz w:val="22"/>
                <w:szCs w:val="22"/>
              </w:rPr>
            </w:pPr>
            <w:r>
              <w:rPr>
                <w:rFonts w:ascii="Times New Roman" w:hAnsi="Times New Roman" w:cs="Times New Roman"/>
                <w:sz w:val="22"/>
                <w:szCs w:val="22"/>
              </w:rPr>
              <w:t xml:space="preserve">Activity- District will implement and commit to purposeful, scheduled monitoring efforts in accordance with continuous improvement needs.  </w:t>
            </w:r>
          </w:p>
        </w:tc>
        <w:tc>
          <w:tcPr>
            <w:tcW w:w="2504" w:type="dxa"/>
          </w:tcPr>
          <w:p w:rsidR="00DF07A2" w:rsidRPr="007A2BB7" w:rsidRDefault="00AD3169" w:rsidP="00DF07A2">
            <w:pPr>
              <w:rPr>
                <w:rFonts w:ascii="Times New Roman" w:hAnsi="Times New Roman" w:cs="Times New Roman"/>
                <w:sz w:val="22"/>
                <w:szCs w:val="22"/>
              </w:rPr>
            </w:pPr>
            <w:r>
              <w:rPr>
                <w:rFonts w:ascii="Times New Roman" w:hAnsi="Times New Roman" w:cs="Times New Roman"/>
                <w:sz w:val="22"/>
                <w:szCs w:val="22"/>
              </w:rPr>
              <w:t>District school visits</w:t>
            </w:r>
          </w:p>
        </w:tc>
        <w:tc>
          <w:tcPr>
            <w:tcW w:w="2149" w:type="dxa"/>
          </w:tcPr>
          <w:p w:rsidR="00DF07A2" w:rsidRPr="007A2BB7" w:rsidRDefault="00AD3169" w:rsidP="00DF07A2">
            <w:pPr>
              <w:rPr>
                <w:rFonts w:ascii="Times New Roman" w:hAnsi="Times New Roman" w:cs="Times New Roman"/>
                <w:sz w:val="22"/>
                <w:szCs w:val="22"/>
              </w:rPr>
            </w:pPr>
            <w:r>
              <w:rPr>
                <w:rFonts w:ascii="Times New Roman" w:hAnsi="Times New Roman" w:cs="Times New Roman"/>
                <w:sz w:val="22"/>
                <w:szCs w:val="22"/>
              </w:rPr>
              <w:t>Quarterly Reports</w:t>
            </w:r>
          </w:p>
        </w:tc>
        <w:tc>
          <w:tcPr>
            <w:tcW w:w="999" w:type="dxa"/>
          </w:tcPr>
          <w:p w:rsidR="00DF07A2" w:rsidRPr="007A2BB7" w:rsidRDefault="00DF07A2" w:rsidP="00DF07A2">
            <w:pPr>
              <w:rPr>
                <w:rFonts w:ascii="Times New Roman" w:hAnsi="Times New Roman" w:cs="Times New Roman"/>
                <w:sz w:val="22"/>
                <w:szCs w:val="22"/>
              </w:rPr>
            </w:pPr>
          </w:p>
        </w:tc>
      </w:tr>
      <w:tr w:rsidR="00986098" w:rsidRPr="00002041" w:rsidTr="00DF07A2">
        <w:trPr>
          <w:trHeight w:val="440"/>
        </w:trPr>
        <w:tc>
          <w:tcPr>
            <w:tcW w:w="2988" w:type="dxa"/>
          </w:tcPr>
          <w:p w:rsidR="00986098" w:rsidRPr="007A2BB7" w:rsidRDefault="00986098" w:rsidP="00DF07A2">
            <w:pPr>
              <w:rPr>
                <w:rFonts w:ascii="Times New Roman" w:hAnsi="Times New Roman" w:cs="Times New Roman"/>
                <w:sz w:val="22"/>
                <w:szCs w:val="22"/>
              </w:rPr>
            </w:pPr>
          </w:p>
        </w:tc>
        <w:tc>
          <w:tcPr>
            <w:tcW w:w="3150" w:type="dxa"/>
          </w:tcPr>
          <w:p w:rsidR="00986098" w:rsidRPr="007A2BB7" w:rsidRDefault="00986098" w:rsidP="00DF07A2">
            <w:pPr>
              <w:rPr>
                <w:rFonts w:ascii="Times New Roman" w:hAnsi="Times New Roman" w:cs="Times New Roman"/>
                <w:sz w:val="22"/>
                <w:szCs w:val="22"/>
              </w:rPr>
            </w:pPr>
          </w:p>
        </w:tc>
        <w:tc>
          <w:tcPr>
            <w:tcW w:w="6911" w:type="dxa"/>
          </w:tcPr>
          <w:p w:rsidR="00986098" w:rsidRDefault="00986098" w:rsidP="00DF07A2">
            <w:pPr>
              <w:rPr>
                <w:rFonts w:ascii="Times New Roman" w:hAnsi="Times New Roman" w:cs="Times New Roman"/>
                <w:sz w:val="22"/>
                <w:szCs w:val="22"/>
              </w:rPr>
            </w:pPr>
            <w:r>
              <w:rPr>
                <w:rFonts w:ascii="Times New Roman" w:hAnsi="Times New Roman" w:cs="Times New Roman"/>
                <w:sz w:val="22"/>
                <w:szCs w:val="22"/>
              </w:rPr>
              <w:t>Activity – District will provide interim assessment (MAP) to develop plans to address gap groups and student needs.</w:t>
            </w:r>
          </w:p>
        </w:tc>
        <w:tc>
          <w:tcPr>
            <w:tcW w:w="2504" w:type="dxa"/>
          </w:tcPr>
          <w:p w:rsidR="00986098" w:rsidRDefault="00986098" w:rsidP="00DF07A2">
            <w:pPr>
              <w:rPr>
                <w:rFonts w:ascii="Times New Roman" w:hAnsi="Times New Roman" w:cs="Times New Roman"/>
                <w:sz w:val="22"/>
                <w:szCs w:val="22"/>
              </w:rPr>
            </w:pPr>
            <w:r>
              <w:rPr>
                <w:rFonts w:ascii="Times New Roman" w:hAnsi="Times New Roman" w:cs="Times New Roman"/>
                <w:sz w:val="22"/>
                <w:szCs w:val="22"/>
              </w:rPr>
              <w:t>Student Achievement</w:t>
            </w:r>
          </w:p>
        </w:tc>
        <w:tc>
          <w:tcPr>
            <w:tcW w:w="2149" w:type="dxa"/>
          </w:tcPr>
          <w:p w:rsidR="00986098" w:rsidRDefault="00986098" w:rsidP="00DF07A2">
            <w:pPr>
              <w:rPr>
                <w:rFonts w:ascii="Times New Roman" w:hAnsi="Times New Roman" w:cs="Times New Roman"/>
                <w:sz w:val="22"/>
                <w:szCs w:val="22"/>
              </w:rPr>
            </w:pPr>
            <w:r>
              <w:rPr>
                <w:rFonts w:ascii="Times New Roman" w:hAnsi="Times New Roman" w:cs="Times New Roman"/>
                <w:sz w:val="22"/>
                <w:szCs w:val="22"/>
              </w:rPr>
              <w:t>PLC Reports</w:t>
            </w:r>
          </w:p>
        </w:tc>
        <w:tc>
          <w:tcPr>
            <w:tcW w:w="999" w:type="dxa"/>
          </w:tcPr>
          <w:p w:rsidR="00986098" w:rsidRPr="007A2BB7" w:rsidRDefault="00986098" w:rsidP="00DF07A2">
            <w:pPr>
              <w:rPr>
                <w:rFonts w:ascii="Times New Roman" w:hAnsi="Times New Roman" w:cs="Times New Roman"/>
                <w:sz w:val="22"/>
                <w:szCs w:val="22"/>
              </w:rPr>
            </w:pPr>
          </w:p>
        </w:tc>
      </w:tr>
      <w:tr w:rsidR="00986098" w:rsidRPr="00002041" w:rsidTr="005A639C">
        <w:trPr>
          <w:trHeight w:val="3779"/>
        </w:trPr>
        <w:tc>
          <w:tcPr>
            <w:tcW w:w="2988" w:type="dxa"/>
          </w:tcPr>
          <w:p w:rsidR="00986098" w:rsidRDefault="00705E5F" w:rsidP="00F30FF5">
            <w:pPr>
              <w:rPr>
                <w:rFonts w:ascii="Times New Roman" w:hAnsi="Times New Roman" w:cs="Times New Roman"/>
                <w:sz w:val="22"/>
                <w:szCs w:val="22"/>
              </w:rPr>
            </w:pPr>
            <w:r>
              <w:rPr>
                <w:rFonts w:ascii="Times New Roman" w:hAnsi="Times New Roman" w:cs="Times New Roman"/>
                <w:sz w:val="22"/>
                <w:szCs w:val="22"/>
              </w:rPr>
              <w:t xml:space="preserve">Objective 2: </w:t>
            </w:r>
            <w:r w:rsidR="00E75D3C">
              <w:rPr>
                <w:rFonts w:ascii="Times New Roman" w:hAnsi="Times New Roman" w:cs="Times New Roman"/>
                <w:sz w:val="22"/>
                <w:szCs w:val="22"/>
              </w:rPr>
              <w:t>By 2018, the teachers will receive professional learning in the areas of closing the achievement gap, differentiating instruction and teaching children with disabilities.  TELL survey results reveal the</w:t>
            </w:r>
            <w:r w:rsidR="0041616D">
              <w:rPr>
                <w:rFonts w:ascii="Times New Roman" w:hAnsi="Times New Roman" w:cs="Times New Roman"/>
                <w:sz w:val="22"/>
                <w:szCs w:val="22"/>
              </w:rPr>
              <w:t xml:space="preserve"> need </w:t>
            </w:r>
            <w:proofErr w:type="gramStart"/>
            <w:r w:rsidR="0041616D">
              <w:rPr>
                <w:rFonts w:ascii="Times New Roman" w:hAnsi="Times New Roman" w:cs="Times New Roman"/>
                <w:sz w:val="22"/>
                <w:szCs w:val="22"/>
              </w:rPr>
              <w:t xml:space="preserve">for </w:t>
            </w:r>
            <w:r w:rsidR="00F30FF5">
              <w:rPr>
                <w:rFonts w:ascii="Times New Roman" w:hAnsi="Times New Roman" w:cs="Times New Roman"/>
                <w:sz w:val="22"/>
                <w:szCs w:val="22"/>
              </w:rPr>
              <w:t xml:space="preserve"> PD</w:t>
            </w:r>
            <w:proofErr w:type="gramEnd"/>
            <w:r w:rsidR="0041616D">
              <w:rPr>
                <w:rFonts w:ascii="Times New Roman" w:hAnsi="Times New Roman" w:cs="Times New Roman"/>
                <w:sz w:val="22"/>
                <w:szCs w:val="22"/>
              </w:rPr>
              <w:t xml:space="preserve"> in the</w:t>
            </w:r>
            <w:r w:rsidR="00E75D3C">
              <w:rPr>
                <w:rFonts w:ascii="Times New Roman" w:hAnsi="Times New Roman" w:cs="Times New Roman"/>
                <w:sz w:val="22"/>
                <w:szCs w:val="22"/>
              </w:rPr>
              <w:t xml:space="preserve"> following: 52% </w:t>
            </w:r>
            <w:r w:rsidR="00F30FF5">
              <w:rPr>
                <w:rFonts w:ascii="Times New Roman" w:hAnsi="Times New Roman" w:cs="Times New Roman"/>
                <w:sz w:val="22"/>
                <w:szCs w:val="22"/>
              </w:rPr>
              <w:t>Gap, 45% Disabilitites,45% Differentiating Instruction</w:t>
            </w:r>
            <w:r w:rsidR="0041616D">
              <w:rPr>
                <w:rFonts w:ascii="Times New Roman" w:hAnsi="Times New Roman" w:cs="Times New Roman"/>
                <w:sz w:val="22"/>
                <w:szCs w:val="22"/>
              </w:rPr>
              <w:t>.</w:t>
            </w:r>
          </w:p>
          <w:p w:rsidR="005F01E0" w:rsidRDefault="005F01E0" w:rsidP="00F30FF5">
            <w:pPr>
              <w:rPr>
                <w:rFonts w:ascii="Times New Roman" w:hAnsi="Times New Roman" w:cs="Times New Roman"/>
                <w:sz w:val="22"/>
                <w:szCs w:val="22"/>
              </w:rPr>
            </w:pPr>
          </w:p>
          <w:p w:rsidR="005F01E0" w:rsidRDefault="005F01E0" w:rsidP="00F30FF5">
            <w:pPr>
              <w:rPr>
                <w:rFonts w:ascii="Times New Roman" w:hAnsi="Times New Roman" w:cs="Times New Roman"/>
                <w:sz w:val="22"/>
                <w:szCs w:val="22"/>
              </w:rPr>
            </w:pPr>
          </w:p>
          <w:p w:rsidR="005F01E0" w:rsidRDefault="005F01E0" w:rsidP="00F30FF5">
            <w:pPr>
              <w:rPr>
                <w:rFonts w:ascii="Times New Roman" w:hAnsi="Times New Roman" w:cs="Times New Roman"/>
                <w:sz w:val="22"/>
                <w:szCs w:val="22"/>
              </w:rPr>
            </w:pPr>
          </w:p>
          <w:p w:rsidR="005F01E0" w:rsidRPr="007A2BB7" w:rsidRDefault="005F01E0" w:rsidP="00F30FF5">
            <w:pPr>
              <w:rPr>
                <w:rFonts w:ascii="Times New Roman" w:hAnsi="Times New Roman" w:cs="Times New Roman"/>
                <w:sz w:val="22"/>
                <w:szCs w:val="22"/>
              </w:rPr>
            </w:pPr>
          </w:p>
        </w:tc>
        <w:tc>
          <w:tcPr>
            <w:tcW w:w="3150" w:type="dxa"/>
          </w:tcPr>
          <w:p w:rsidR="00986098" w:rsidRPr="007A2BB7" w:rsidRDefault="00F30FF5" w:rsidP="00DF07A2">
            <w:pPr>
              <w:rPr>
                <w:rFonts w:ascii="Times New Roman" w:hAnsi="Times New Roman" w:cs="Times New Roman"/>
                <w:sz w:val="22"/>
                <w:szCs w:val="22"/>
              </w:rPr>
            </w:pPr>
            <w:r>
              <w:rPr>
                <w:rFonts w:ascii="Times New Roman" w:hAnsi="Times New Roman" w:cs="Times New Roman"/>
                <w:sz w:val="22"/>
                <w:szCs w:val="22"/>
              </w:rPr>
              <w:t xml:space="preserve">KCWP 2:  Professional Learning will be available for teachers to increase effective teaching strategies.  </w:t>
            </w:r>
          </w:p>
        </w:tc>
        <w:tc>
          <w:tcPr>
            <w:tcW w:w="6911" w:type="dxa"/>
          </w:tcPr>
          <w:p w:rsidR="00986098" w:rsidRDefault="00F30FF5" w:rsidP="00DF07A2">
            <w:pPr>
              <w:rPr>
                <w:rFonts w:ascii="Times New Roman" w:hAnsi="Times New Roman" w:cs="Times New Roman"/>
                <w:sz w:val="22"/>
                <w:szCs w:val="22"/>
              </w:rPr>
            </w:pPr>
            <w:r>
              <w:rPr>
                <w:rFonts w:ascii="Times New Roman" w:hAnsi="Times New Roman" w:cs="Times New Roman"/>
                <w:sz w:val="22"/>
                <w:szCs w:val="22"/>
              </w:rPr>
              <w:t>Activity- District will provide teachers with access to on-going professional development in the in the areas of</w:t>
            </w:r>
            <w:r w:rsidR="00FC74AC">
              <w:rPr>
                <w:rFonts w:ascii="Times New Roman" w:hAnsi="Times New Roman" w:cs="Times New Roman"/>
                <w:sz w:val="22"/>
                <w:szCs w:val="22"/>
              </w:rPr>
              <w:t xml:space="preserve"> reducing</w:t>
            </w:r>
            <w:r>
              <w:rPr>
                <w:rFonts w:ascii="Times New Roman" w:hAnsi="Times New Roman" w:cs="Times New Roman"/>
                <w:sz w:val="22"/>
                <w:szCs w:val="22"/>
              </w:rPr>
              <w:t xml:space="preserve"> instructional gaps, differentiated instruction, and teaching students with disabilities.</w:t>
            </w:r>
          </w:p>
          <w:p w:rsidR="0096134C" w:rsidRDefault="0096134C" w:rsidP="00DF07A2">
            <w:pPr>
              <w:rPr>
                <w:rFonts w:ascii="Times New Roman" w:hAnsi="Times New Roman" w:cs="Times New Roman"/>
                <w:sz w:val="22"/>
                <w:szCs w:val="22"/>
              </w:rPr>
            </w:pPr>
          </w:p>
          <w:p w:rsidR="00626EB7" w:rsidRDefault="0096134C" w:rsidP="00DF07A2">
            <w:pPr>
              <w:rPr>
                <w:rFonts w:ascii="Times New Roman" w:hAnsi="Times New Roman" w:cs="Times New Roman"/>
                <w:sz w:val="22"/>
                <w:szCs w:val="22"/>
              </w:rPr>
            </w:pPr>
            <w:r>
              <w:rPr>
                <w:rFonts w:ascii="Times New Roman" w:hAnsi="Times New Roman" w:cs="Times New Roman"/>
                <w:sz w:val="22"/>
                <w:szCs w:val="22"/>
              </w:rPr>
              <w:t xml:space="preserve">Activity- Analyze the finding from the school, review and provide financial support to supplement intervention resources.  </w:t>
            </w:r>
          </w:p>
          <w:p w:rsidR="006A7E09" w:rsidRDefault="006A7E09" w:rsidP="00DF07A2">
            <w:pPr>
              <w:rPr>
                <w:rFonts w:ascii="Times New Roman" w:hAnsi="Times New Roman" w:cs="Times New Roman"/>
                <w:sz w:val="22"/>
                <w:szCs w:val="22"/>
              </w:rPr>
            </w:pPr>
          </w:p>
          <w:p w:rsidR="006A7E09" w:rsidRDefault="006A7E09" w:rsidP="00DF07A2">
            <w:pPr>
              <w:rPr>
                <w:rFonts w:ascii="Times New Roman" w:hAnsi="Times New Roman" w:cs="Times New Roman"/>
                <w:sz w:val="22"/>
                <w:szCs w:val="22"/>
              </w:rPr>
            </w:pPr>
            <w:r>
              <w:rPr>
                <w:rFonts w:ascii="Times New Roman" w:hAnsi="Times New Roman" w:cs="Times New Roman"/>
                <w:sz w:val="22"/>
                <w:szCs w:val="22"/>
              </w:rPr>
              <w:t xml:space="preserve">Activity- Provide professional learning </w:t>
            </w:r>
            <w:r w:rsidR="00AE50A3">
              <w:rPr>
                <w:rFonts w:ascii="Times New Roman" w:hAnsi="Times New Roman" w:cs="Times New Roman"/>
                <w:sz w:val="22"/>
                <w:szCs w:val="22"/>
              </w:rPr>
              <w:t>opportunities</w:t>
            </w:r>
            <w:r>
              <w:rPr>
                <w:rFonts w:ascii="Times New Roman" w:hAnsi="Times New Roman" w:cs="Times New Roman"/>
                <w:sz w:val="22"/>
                <w:szCs w:val="22"/>
              </w:rPr>
              <w:t xml:space="preserve"> for staff in the areas of differentiated instruction,</w:t>
            </w:r>
            <w:r w:rsidR="00AE50A3">
              <w:rPr>
                <w:rFonts w:ascii="Times New Roman" w:hAnsi="Times New Roman" w:cs="Times New Roman"/>
                <w:sz w:val="22"/>
                <w:szCs w:val="22"/>
              </w:rPr>
              <w:t xml:space="preserve"> closing achievement gap and students with disabilities.  </w:t>
            </w:r>
          </w:p>
          <w:p w:rsidR="00AE50A3" w:rsidRDefault="00AE50A3" w:rsidP="00DF07A2">
            <w:pPr>
              <w:rPr>
                <w:rFonts w:ascii="Times New Roman" w:hAnsi="Times New Roman" w:cs="Times New Roman"/>
                <w:sz w:val="22"/>
                <w:szCs w:val="22"/>
              </w:rPr>
            </w:pPr>
          </w:p>
          <w:p w:rsidR="00AE50A3" w:rsidRDefault="00AE50A3" w:rsidP="00DF07A2">
            <w:pPr>
              <w:rPr>
                <w:rFonts w:ascii="Times New Roman" w:hAnsi="Times New Roman" w:cs="Times New Roman"/>
                <w:sz w:val="22"/>
                <w:szCs w:val="22"/>
              </w:rPr>
            </w:pPr>
            <w:r>
              <w:rPr>
                <w:rFonts w:ascii="Times New Roman" w:hAnsi="Times New Roman" w:cs="Times New Roman"/>
                <w:sz w:val="22"/>
                <w:szCs w:val="22"/>
              </w:rPr>
              <w:t>Activity- District will ensure that all students including students with disabilities have access to core content and higher levels of instructional practice.</w:t>
            </w:r>
          </w:p>
        </w:tc>
        <w:tc>
          <w:tcPr>
            <w:tcW w:w="2504" w:type="dxa"/>
          </w:tcPr>
          <w:p w:rsidR="00986098" w:rsidRDefault="00F30FF5" w:rsidP="00DF07A2">
            <w:pPr>
              <w:rPr>
                <w:rFonts w:ascii="Times New Roman" w:hAnsi="Times New Roman" w:cs="Times New Roman"/>
                <w:sz w:val="22"/>
                <w:szCs w:val="22"/>
              </w:rPr>
            </w:pPr>
            <w:r>
              <w:rPr>
                <w:rFonts w:ascii="Times New Roman" w:hAnsi="Times New Roman" w:cs="Times New Roman"/>
                <w:sz w:val="22"/>
                <w:szCs w:val="22"/>
              </w:rPr>
              <w:t>Quarterly monitoring tool</w:t>
            </w:r>
          </w:p>
          <w:p w:rsidR="00F30FF5" w:rsidRDefault="00F30FF5" w:rsidP="00DF07A2">
            <w:pPr>
              <w:rPr>
                <w:rFonts w:ascii="Times New Roman" w:hAnsi="Times New Roman" w:cs="Times New Roman"/>
                <w:sz w:val="22"/>
                <w:szCs w:val="22"/>
              </w:rPr>
            </w:pPr>
            <w:r>
              <w:rPr>
                <w:rFonts w:ascii="Times New Roman" w:hAnsi="Times New Roman" w:cs="Times New Roman"/>
                <w:sz w:val="22"/>
                <w:szCs w:val="22"/>
              </w:rPr>
              <w:t>Principal Evaluations/</w:t>
            </w:r>
          </w:p>
          <w:p w:rsidR="00F30FF5" w:rsidRDefault="00F30FF5" w:rsidP="00DF07A2">
            <w:pPr>
              <w:rPr>
                <w:rFonts w:ascii="Times New Roman" w:hAnsi="Times New Roman" w:cs="Times New Roman"/>
                <w:sz w:val="22"/>
                <w:szCs w:val="22"/>
              </w:rPr>
            </w:pPr>
            <w:r>
              <w:rPr>
                <w:rFonts w:ascii="Times New Roman" w:hAnsi="Times New Roman" w:cs="Times New Roman"/>
                <w:sz w:val="22"/>
                <w:szCs w:val="22"/>
              </w:rPr>
              <w:t>Walk through</w:t>
            </w:r>
          </w:p>
        </w:tc>
        <w:tc>
          <w:tcPr>
            <w:tcW w:w="2149" w:type="dxa"/>
          </w:tcPr>
          <w:p w:rsidR="00986098" w:rsidRDefault="00F30FF5" w:rsidP="00DF07A2">
            <w:pPr>
              <w:rPr>
                <w:rFonts w:ascii="Times New Roman" w:hAnsi="Times New Roman" w:cs="Times New Roman"/>
                <w:sz w:val="22"/>
                <w:szCs w:val="22"/>
              </w:rPr>
            </w:pPr>
            <w:r>
              <w:rPr>
                <w:rFonts w:ascii="Times New Roman" w:hAnsi="Times New Roman" w:cs="Times New Roman"/>
                <w:sz w:val="22"/>
                <w:szCs w:val="22"/>
              </w:rPr>
              <w:t>Progress Monitoring</w:t>
            </w:r>
          </w:p>
          <w:p w:rsidR="00F30FF5" w:rsidRDefault="00F30FF5" w:rsidP="00DF07A2">
            <w:pPr>
              <w:rPr>
                <w:rFonts w:ascii="Times New Roman" w:hAnsi="Times New Roman" w:cs="Times New Roman"/>
                <w:sz w:val="22"/>
                <w:szCs w:val="22"/>
              </w:rPr>
            </w:pPr>
            <w:r>
              <w:rPr>
                <w:rFonts w:ascii="Times New Roman" w:hAnsi="Times New Roman" w:cs="Times New Roman"/>
                <w:sz w:val="22"/>
                <w:szCs w:val="22"/>
              </w:rPr>
              <w:t>Principal Reports</w:t>
            </w:r>
          </w:p>
          <w:p w:rsidR="00F30FF5" w:rsidRDefault="00F30FF5" w:rsidP="00DF07A2">
            <w:pPr>
              <w:rPr>
                <w:rFonts w:ascii="Times New Roman" w:hAnsi="Times New Roman" w:cs="Times New Roman"/>
                <w:sz w:val="22"/>
                <w:szCs w:val="22"/>
              </w:rPr>
            </w:pPr>
          </w:p>
        </w:tc>
        <w:tc>
          <w:tcPr>
            <w:tcW w:w="999" w:type="dxa"/>
          </w:tcPr>
          <w:p w:rsidR="00986098" w:rsidRDefault="00EB0A08" w:rsidP="00DF07A2">
            <w:pPr>
              <w:rPr>
                <w:rFonts w:ascii="Times New Roman" w:hAnsi="Times New Roman" w:cs="Times New Roman"/>
                <w:sz w:val="22"/>
                <w:szCs w:val="22"/>
              </w:rPr>
            </w:pPr>
            <w:r>
              <w:rPr>
                <w:rFonts w:ascii="Times New Roman" w:hAnsi="Times New Roman" w:cs="Times New Roman"/>
                <w:sz w:val="22"/>
                <w:szCs w:val="22"/>
              </w:rPr>
              <w:t xml:space="preserve">P/D </w:t>
            </w:r>
          </w:p>
          <w:p w:rsidR="00EB0A08" w:rsidRPr="007A2BB7" w:rsidRDefault="00EB0A08" w:rsidP="00DF07A2">
            <w:pPr>
              <w:rPr>
                <w:rFonts w:ascii="Times New Roman" w:hAnsi="Times New Roman" w:cs="Times New Roman"/>
                <w:sz w:val="22"/>
                <w:szCs w:val="22"/>
              </w:rPr>
            </w:pPr>
            <w:r>
              <w:rPr>
                <w:rFonts w:ascii="Times New Roman" w:hAnsi="Times New Roman" w:cs="Times New Roman"/>
                <w:sz w:val="22"/>
                <w:szCs w:val="22"/>
              </w:rPr>
              <w:t>funding</w:t>
            </w:r>
          </w:p>
        </w:tc>
      </w:tr>
      <w:tr w:rsidR="005F01E0" w:rsidTr="005F01E0">
        <w:trPr>
          <w:trHeight w:val="458"/>
        </w:trPr>
        <w:tc>
          <w:tcPr>
            <w:tcW w:w="2988" w:type="dxa"/>
            <w:vMerge w:val="restart"/>
            <w:hideMark/>
          </w:tcPr>
          <w:p w:rsidR="005F01E0" w:rsidRDefault="005F01E0">
            <w:pPr>
              <w:rPr>
                <w:rFonts w:ascii="Times New Roman" w:hAnsi="Times New Roman" w:cs="Times New Roman"/>
                <w:sz w:val="22"/>
                <w:szCs w:val="22"/>
              </w:rPr>
            </w:pPr>
            <w:r>
              <w:rPr>
                <w:rFonts w:ascii="Times New Roman" w:hAnsi="Times New Roman" w:cs="Times New Roman"/>
                <w:sz w:val="22"/>
                <w:szCs w:val="22"/>
              </w:rPr>
              <w:t>Objective 3:</w:t>
            </w:r>
            <w:r w:rsidR="006369C7">
              <w:rPr>
                <w:rFonts w:ascii="Times New Roman" w:hAnsi="Times New Roman" w:cs="Times New Roman"/>
                <w:sz w:val="22"/>
                <w:szCs w:val="22"/>
              </w:rPr>
              <w:t xml:space="preserve"> B</w:t>
            </w:r>
            <w:r>
              <w:rPr>
                <w:rFonts w:ascii="Times New Roman" w:hAnsi="Times New Roman" w:cs="Times New Roman"/>
                <w:sz w:val="22"/>
                <w:szCs w:val="22"/>
              </w:rPr>
              <w:t xml:space="preserve">y 2018, collaboration to ensure that there is equal distribution of qualified teachers in all schools.  </w:t>
            </w:r>
          </w:p>
        </w:tc>
        <w:tc>
          <w:tcPr>
            <w:tcW w:w="3150" w:type="dxa"/>
            <w:vMerge w:val="restart"/>
          </w:tcPr>
          <w:p w:rsidR="005F01E0" w:rsidRDefault="005F01E0">
            <w:pPr>
              <w:rPr>
                <w:rFonts w:ascii="Times New Roman" w:hAnsi="Times New Roman" w:cs="Times New Roman"/>
                <w:sz w:val="22"/>
                <w:szCs w:val="22"/>
              </w:rPr>
            </w:pPr>
            <w:r>
              <w:rPr>
                <w:rFonts w:ascii="Times New Roman" w:hAnsi="Times New Roman" w:cs="Times New Roman"/>
                <w:sz w:val="22"/>
                <w:szCs w:val="22"/>
              </w:rPr>
              <w:t xml:space="preserve">KCWP 2:  Equity will be monitored to ensure that schools provide instruction by highly qualified instructional staff and to ensure that poor and minority children are not taught at higher rates than other children by inexperienced, unqualified , or out of field teachers.  </w:t>
            </w:r>
          </w:p>
        </w:tc>
        <w:tc>
          <w:tcPr>
            <w:tcW w:w="6911" w:type="dxa"/>
          </w:tcPr>
          <w:p w:rsidR="005F01E0" w:rsidRDefault="005F01E0">
            <w:pPr>
              <w:rPr>
                <w:rFonts w:ascii="Times New Roman" w:hAnsi="Times New Roman" w:cs="Times New Roman"/>
                <w:sz w:val="22"/>
                <w:szCs w:val="22"/>
              </w:rPr>
            </w:pPr>
            <w:r>
              <w:rPr>
                <w:rFonts w:ascii="Times New Roman" w:hAnsi="Times New Roman" w:cs="Times New Roman"/>
                <w:sz w:val="22"/>
                <w:szCs w:val="22"/>
              </w:rPr>
              <w:t xml:space="preserve">Activity:  District will monitor teacher quality through EPSB and make recommendations when appropriate.  </w:t>
            </w:r>
          </w:p>
        </w:tc>
        <w:tc>
          <w:tcPr>
            <w:tcW w:w="2504" w:type="dxa"/>
          </w:tcPr>
          <w:p w:rsidR="005F01E0" w:rsidRDefault="00EB0A08">
            <w:pPr>
              <w:rPr>
                <w:rFonts w:ascii="Times New Roman" w:hAnsi="Times New Roman" w:cs="Times New Roman"/>
                <w:sz w:val="22"/>
                <w:szCs w:val="22"/>
              </w:rPr>
            </w:pPr>
            <w:r>
              <w:rPr>
                <w:rFonts w:ascii="Times New Roman" w:hAnsi="Times New Roman" w:cs="Times New Roman"/>
                <w:sz w:val="22"/>
                <w:szCs w:val="22"/>
              </w:rPr>
              <w:t>Personnel Director</w:t>
            </w:r>
          </w:p>
          <w:p w:rsidR="00EB0A08" w:rsidRDefault="00EB0A08">
            <w:pPr>
              <w:rPr>
                <w:rFonts w:ascii="Times New Roman" w:hAnsi="Times New Roman" w:cs="Times New Roman"/>
                <w:sz w:val="22"/>
                <w:szCs w:val="22"/>
              </w:rPr>
            </w:pPr>
            <w:r>
              <w:rPr>
                <w:rFonts w:ascii="Times New Roman" w:hAnsi="Times New Roman" w:cs="Times New Roman"/>
                <w:sz w:val="22"/>
                <w:szCs w:val="22"/>
              </w:rPr>
              <w:t>Principal</w:t>
            </w:r>
          </w:p>
        </w:tc>
        <w:tc>
          <w:tcPr>
            <w:tcW w:w="2149" w:type="dxa"/>
          </w:tcPr>
          <w:p w:rsidR="005F01E0" w:rsidRDefault="00EB0A08">
            <w:pPr>
              <w:rPr>
                <w:rFonts w:ascii="Times New Roman" w:hAnsi="Times New Roman" w:cs="Times New Roman"/>
                <w:sz w:val="22"/>
                <w:szCs w:val="22"/>
              </w:rPr>
            </w:pPr>
            <w:r>
              <w:rPr>
                <w:rFonts w:ascii="Times New Roman" w:hAnsi="Times New Roman" w:cs="Times New Roman"/>
                <w:sz w:val="22"/>
                <w:szCs w:val="22"/>
              </w:rPr>
              <w:t>On-going</w:t>
            </w:r>
          </w:p>
        </w:tc>
        <w:tc>
          <w:tcPr>
            <w:tcW w:w="999" w:type="dxa"/>
          </w:tcPr>
          <w:p w:rsidR="005F01E0" w:rsidRDefault="005F01E0">
            <w:pPr>
              <w:rPr>
                <w:rFonts w:ascii="Times New Roman" w:hAnsi="Times New Roman" w:cs="Times New Roman"/>
                <w:sz w:val="22"/>
                <w:szCs w:val="22"/>
              </w:rPr>
            </w:pPr>
          </w:p>
        </w:tc>
      </w:tr>
      <w:tr w:rsidR="005F01E0" w:rsidTr="005F01E0">
        <w:trPr>
          <w:trHeight w:val="440"/>
        </w:trPr>
        <w:tc>
          <w:tcPr>
            <w:tcW w:w="0" w:type="auto"/>
            <w:vMerge/>
            <w:hideMark/>
          </w:tcPr>
          <w:p w:rsidR="005F01E0" w:rsidRDefault="005F01E0">
            <w:pPr>
              <w:rPr>
                <w:rFonts w:ascii="Times New Roman" w:hAnsi="Times New Roman" w:cs="Times New Roman"/>
                <w:sz w:val="22"/>
                <w:szCs w:val="22"/>
              </w:rPr>
            </w:pPr>
          </w:p>
        </w:tc>
        <w:tc>
          <w:tcPr>
            <w:tcW w:w="0" w:type="auto"/>
            <w:vMerge/>
            <w:hideMark/>
          </w:tcPr>
          <w:p w:rsidR="005F01E0" w:rsidRDefault="005F01E0">
            <w:pPr>
              <w:rPr>
                <w:rFonts w:ascii="Times New Roman" w:hAnsi="Times New Roman" w:cs="Times New Roman"/>
                <w:sz w:val="22"/>
                <w:szCs w:val="22"/>
              </w:rPr>
            </w:pPr>
          </w:p>
        </w:tc>
        <w:tc>
          <w:tcPr>
            <w:tcW w:w="6911" w:type="dxa"/>
          </w:tcPr>
          <w:p w:rsidR="005F01E0" w:rsidRDefault="005F01E0">
            <w:pPr>
              <w:rPr>
                <w:rFonts w:ascii="Times New Roman" w:hAnsi="Times New Roman" w:cs="Times New Roman"/>
                <w:sz w:val="22"/>
                <w:szCs w:val="22"/>
              </w:rPr>
            </w:pPr>
            <w:r>
              <w:rPr>
                <w:rFonts w:ascii="Times New Roman" w:hAnsi="Times New Roman" w:cs="Times New Roman"/>
                <w:sz w:val="22"/>
                <w:szCs w:val="22"/>
              </w:rPr>
              <w:t xml:space="preserve">Activity: District will provide technical assistance and guidance to strengthen teacher quality through mentoring programs.  </w:t>
            </w:r>
          </w:p>
          <w:p w:rsidR="005F01E0" w:rsidRDefault="005F01E0">
            <w:pPr>
              <w:rPr>
                <w:rFonts w:ascii="Times New Roman" w:hAnsi="Times New Roman" w:cs="Times New Roman"/>
                <w:sz w:val="22"/>
                <w:szCs w:val="22"/>
              </w:rPr>
            </w:pPr>
          </w:p>
          <w:p w:rsidR="005F01E0" w:rsidRDefault="005F01E0">
            <w:pPr>
              <w:rPr>
                <w:rFonts w:ascii="Times New Roman" w:hAnsi="Times New Roman" w:cs="Times New Roman"/>
                <w:sz w:val="22"/>
                <w:szCs w:val="22"/>
              </w:rPr>
            </w:pPr>
            <w:r>
              <w:rPr>
                <w:rFonts w:ascii="Times New Roman" w:hAnsi="Times New Roman" w:cs="Times New Roman"/>
                <w:sz w:val="22"/>
                <w:szCs w:val="22"/>
              </w:rPr>
              <w:t xml:space="preserve">Activity: Instructional Coach will have two way </w:t>
            </w:r>
            <w:r w:rsidR="006369C7">
              <w:rPr>
                <w:rFonts w:ascii="Times New Roman" w:hAnsi="Times New Roman" w:cs="Times New Roman"/>
                <w:sz w:val="22"/>
                <w:szCs w:val="22"/>
              </w:rPr>
              <w:t>communications</w:t>
            </w:r>
            <w:r>
              <w:rPr>
                <w:rFonts w:ascii="Times New Roman" w:hAnsi="Times New Roman" w:cs="Times New Roman"/>
                <w:sz w:val="22"/>
                <w:szCs w:val="22"/>
              </w:rPr>
              <w:t xml:space="preserve"> with administrators and will be made available to assist teachers with best practice strategies, professional learning, and any in</w:t>
            </w:r>
            <w:r w:rsidR="00FC74AC">
              <w:rPr>
                <w:rFonts w:ascii="Times New Roman" w:hAnsi="Times New Roman" w:cs="Times New Roman"/>
                <w:sz w:val="22"/>
                <w:szCs w:val="22"/>
              </w:rPr>
              <w:t>structional needs.</w:t>
            </w:r>
            <w:r>
              <w:rPr>
                <w:rFonts w:ascii="Times New Roman" w:hAnsi="Times New Roman" w:cs="Times New Roman"/>
                <w:sz w:val="22"/>
                <w:szCs w:val="22"/>
              </w:rPr>
              <w:t xml:space="preserve">  </w:t>
            </w:r>
          </w:p>
        </w:tc>
        <w:tc>
          <w:tcPr>
            <w:tcW w:w="2504" w:type="dxa"/>
          </w:tcPr>
          <w:p w:rsidR="005F01E0" w:rsidRDefault="00EB0A08">
            <w:pPr>
              <w:rPr>
                <w:rFonts w:ascii="Times New Roman" w:hAnsi="Times New Roman" w:cs="Times New Roman"/>
                <w:sz w:val="22"/>
                <w:szCs w:val="22"/>
              </w:rPr>
            </w:pPr>
            <w:r>
              <w:rPr>
                <w:rFonts w:ascii="Times New Roman" w:hAnsi="Times New Roman" w:cs="Times New Roman"/>
                <w:sz w:val="22"/>
                <w:szCs w:val="22"/>
              </w:rPr>
              <w:t>Title II Instructional Coach</w:t>
            </w:r>
          </w:p>
          <w:p w:rsidR="00EB0A08" w:rsidRDefault="00EB0A08">
            <w:pPr>
              <w:rPr>
                <w:rFonts w:ascii="Times New Roman" w:hAnsi="Times New Roman" w:cs="Times New Roman"/>
                <w:sz w:val="22"/>
                <w:szCs w:val="22"/>
              </w:rPr>
            </w:pPr>
            <w:r>
              <w:rPr>
                <w:rFonts w:ascii="Times New Roman" w:hAnsi="Times New Roman" w:cs="Times New Roman"/>
                <w:sz w:val="22"/>
                <w:szCs w:val="22"/>
              </w:rPr>
              <w:t xml:space="preserve">District Office </w:t>
            </w:r>
          </w:p>
        </w:tc>
        <w:tc>
          <w:tcPr>
            <w:tcW w:w="2149" w:type="dxa"/>
          </w:tcPr>
          <w:p w:rsidR="005F01E0" w:rsidRDefault="00EB0A08">
            <w:pPr>
              <w:rPr>
                <w:rFonts w:ascii="Times New Roman" w:hAnsi="Times New Roman" w:cs="Times New Roman"/>
                <w:sz w:val="22"/>
                <w:szCs w:val="22"/>
              </w:rPr>
            </w:pPr>
            <w:r>
              <w:rPr>
                <w:rFonts w:ascii="Times New Roman" w:hAnsi="Times New Roman" w:cs="Times New Roman"/>
                <w:sz w:val="22"/>
                <w:szCs w:val="22"/>
              </w:rPr>
              <w:t>Principal recommendations</w:t>
            </w:r>
          </w:p>
          <w:p w:rsidR="00EB0A08" w:rsidRDefault="00EB0A08">
            <w:pPr>
              <w:rPr>
                <w:rFonts w:ascii="Times New Roman" w:hAnsi="Times New Roman" w:cs="Times New Roman"/>
                <w:sz w:val="22"/>
                <w:szCs w:val="22"/>
              </w:rPr>
            </w:pPr>
            <w:r>
              <w:rPr>
                <w:rFonts w:ascii="Times New Roman" w:hAnsi="Times New Roman" w:cs="Times New Roman"/>
                <w:sz w:val="22"/>
                <w:szCs w:val="22"/>
              </w:rPr>
              <w:t>throughout year</w:t>
            </w:r>
          </w:p>
          <w:p w:rsidR="00EB0A08" w:rsidRDefault="00EB0A08">
            <w:pPr>
              <w:rPr>
                <w:rFonts w:ascii="Times New Roman" w:hAnsi="Times New Roman" w:cs="Times New Roman"/>
                <w:sz w:val="22"/>
                <w:szCs w:val="22"/>
              </w:rPr>
            </w:pPr>
          </w:p>
        </w:tc>
        <w:tc>
          <w:tcPr>
            <w:tcW w:w="999" w:type="dxa"/>
          </w:tcPr>
          <w:p w:rsidR="005F01E0" w:rsidRDefault="005F01E0">
            <w:pPr>
              <w:rPr>
                <w:rFonts w:ascii="Times New Roman" w:hAnsi="Times New Roman" w:cs="Times New Roman"/>
                <w:sz w:val="22"/>
                <w:szCs w:val="22"/>
              </w:rPr>
            </w:pPr>
          </w:p>
        </w:tc>
      </w:tr>
      <w:tr w:rsidR="005F01E0" w:rsidTr="005F01E0">
        <w:trPr>
          <w:trHeight w:val="395"/>
        </w:trPr>
        <w:tc>
          <w:tcPr>
            <w:tcW w:w="0" w:type="auto"/>
            <w:vMerge/>
            <w:hideMark/>
          </w:tcPr>
          <w:p w:rsidR="005F01E0" w:rsidRDefault="005F01E0">
            <w:pPr>
              <w:rPr>
                <w:rFonts w:ascii="Times New Roman" w:hAnsi="Times New Roman" w:cs="Times New Roman"/>
                <w:sz w:val="22"/>
                <w:szCs w:val="22"/>
              </w:rPr>
            </w:pPr>
          </w:p>
        </w:tc>
        <w:tc>
          <w:tcPr>
            <w:tcW w:w="0" w:type="auto"/>
            <w:vMerge/>
            <w:hideMark/>
          </w:tcPr>
          <w:p w:rsidR="005F01E0" w:rsidRDefault="005F01E0">
            <w:pPr>
              <w:rPr>
                <w:rFonts w:ascii="Times New Roman" w:hAnsi="Times New Roman" w:cs="Times New Roman"/>
                <w:sz w:val="22"/>
                <w:szCs w:val="22"/>
              </w:rPr>
            </w:pPr>
          </w:p>
        </w:tc>
        <w:tc>
          <w:tcPr>
            <w:tcW w:w="6911" w:type="dxa"/>
          </w:tcPr>
          <w:p w:rsidR="005F01E0" w:rsidRDefault="005F01E0">
            <w:pPr>
              <w:rPr>
                <w:rFonts w:ascii="Times New Roman" w:hAnsi="Times New Roman" w:cs="Times New Roman"/>
                <w:sz w:val="22"/>
                <w:szCs w:val="22"/>
              </w:rPr>
            </w:pPr>
          </w:p>
        </w:tc>
        <w:tc>
          <w:tcPr>
            <w:tcW w:w="2504" w:type="dxa"/>
          </w:tcPr>
          <w:p w:rsidR="005F01E0" w:rsidRDefault="005F01E0">
            <w:pPr>
              <w:rPr>
                <w:rFonts w:ascii="Times New Roman" w:hAnsi="Times New Roman" w:cs="Times New Roman"/>
                <w:sz w:val="22"/>
                <w:szCs w:val="22"/>
              </w:rPr>
            </w:pPr>
          </w:p>
        </w:tc>
        <w:tc>
          <w:tcPr>
            <w:tcW w:w="2149" w:type="dxa"/>
          </w:tcPr>
          <w:p w:rsidR="005F01E0" w:rsidRDefault="005F01E0">
            <w:pPr>
              <w:rPr>
                <w:rFonts w:ascii="Times New Roman" w:hAnsi="Times New Roman" w:cs="Times New Roman"/>
                <w:sz w:val="22"/>
                <w:szCs w:val="22"/>
              </w:rPr>
            </w:pPr>
          </w:p>
        </w:tc>
        <w:tc>
          <w:tcPr>
            <w:tcW w:w="999" w:type="dxa"/>
          </w:tcPr>
          <w:p w:rsidR="005F01E0" w:rsidRDefault="005F01E0">
            <w:pPr>
              <w:rPr>
                <w:rFonts w:ascii="Times New Roman" w:hAnsi="Times New Roman" w:cs="Times New Roman"/>
                <w:sz w:val="22"/>
                <w:szCs w:val="22"/>
              </w:rPr>
            </w:pPr>
          </w:p>
        </w:tc>
      </w:tr>
      <w:tr w:rsidR="005F01E0" w:rsidTr="00692262">
        <w:trPr>
          <w:trHeight w:val="421"/>
        </w:trPr>
        <w:tc>
          <w:tcPr>
            <w:tcW w:w="0" w:type="auto"/>
            <w:vMerge/>
            <w:hideMark/>
          </w:tcPr>
          <w:p w:rsidR="005F01E0" w:rsidRDefault="005F01E0">
            <w:pPr>
              <w:rPr>
                <w:rFonts w:ascii="Times New Roman" w:hAnsi="Times New Roman" w:cs="Times New Roman"/>
                <w:sz w:val="22"/>
                <w:szCs w:val="22"/>
              </w:rPr>
            </w:pPr>
          </w:p>
        </w:tc>
        <w:tc>
          <w:tcPr>
            <w:tcW w:w="0" w:type="auto"/>
            <w:vMerge/>
            <w:hideMark/>
          </w:tcPr>
          <w:p w:rsidR="005F01E0" w:rsidRDefault="005F01E0">
            <w:pPr>
              <w:rPr>
                <w:rFonts w:ascii="Times New Roman" w:hAnsi="Times New Roman" w:cs="Times New Roman"/>
                <w:sz w:val="22"/>
                <w:szCs w:val="22"/>
              </w:rPr>
            </w:pPr>
          </w:p>
        </w:tc>
        <w:tc>
          <w:tcPr>
            <w:tcW w:w="6911" w:type="dxa"/>
            <w:tcBorders>
              <w:bottom w:val="single" w:sz="4" w:space="0" w:color="auto"/>
            </w:tcBorders>
          </w:tcPr>
          <w:p w:rsidR="005F01E0" w:rsidRDefault="005F01E0">
            <w:pPr>
              <w:rPr>
                <w:rFonts w:ascii="Times New Roman" w:hAnsi="Times New Roman" w:cs="Times New Roman"/>
                <w:sz w:val="22"/>
                <w:szCs w:val="22"/>
              </w:rPr>
            </w:pPr>
          </w:p>
        </w:tc>
        <w:tc>
          <w:tcPr>
            <w:tcW w:w="2504" w:type="dxa"/>
          </w:tcPr>
          <w:p w:rsidR="005F01E0" w:rsidRDefault="005F01E0">
            <w:pPr>
              <w:rPr>
                <w:rFonts w:ascii="Times New Roman" w:hAnsi="Times New Roman" w:cs="Times New Roman"/>
                <w:sz w:val="22"/>
                <w:szCs w:val="22"/>
              </w:rPr>
            </w:pPr>
          </w:p>
        </w:tc>
        <w:tc>
          <w:tcPr>
            <w:tcW w:w="2149" w:type="dxa"/>
          </w:tcPr>
          <w:p w:rsidR="005F01E0" w:rsidRDefault="005F01E0">
            <w:pPr>
              <w:rPr>
                <w:rFonts w:ascii="Times New Roman" w:hAnsi="Times New Roman" w:cs="Times New Roman"/>
                <w:sz w:val="22"/>
                <w:szCs w:val="22"/>
              </w:rPr>
            </w:pPr>
          </w:p>
        </w:tc>
        <w:tc>
          <w:tcPr>
            <w:tcW w:w="999" w:type="dxa"/>
          </w:tcPr>
          <w:p w:rsidR="005F01E0" w:rsidRDefault="005F01E0">
            <w:pPr>
              <w:rPr>
                <w:rFonts w:ascii="Times New Roman" w:hAnsi="Times New Roman" w:cs="Times New Roman"/>
                <w:sz w:val="22"/>
                <w:szCs w:val="22"/>
              </w:rPr>
            </w:pPr>
          </w:p>
        </w:tc>
      </w:tr>
      <w:tr w:rsidR="00BD2AB3" w:rsidTr="00BD2AB3">
        <w:trPr>
          <w:trHeight w:val="458"/>
        </w:trPr>
        <w:tc>
          <w:tcPr>
            <w:tcW w:w="2988" w:type="dxa"/>
            <w:vMerge w:val="restart"/>
            <w:tcBorders>
              <w:top w:val="single" w:sz="4" w:space="0" w:color="auto"/>
              <w:left w:val="single" w:sz="4" w:space="0" w:color="auto"/>
              <w:bottom w:val="single" w:sz="4" w:space="0" w:color="auto"/>
              <w:right w:val="single" w:sz="4" w:space="0" w:color="auto"/>
            </w:tcBorders>
            <w:hideMark/>
          </w:tcPr>
          <w:p w:rsidR="00BD2AB3" w:rsidRDefault="00626EB7" w:rsidP="00BD2AB3">
            <w:pPr>
              <w:rPr>
                <w:rFonts w:ascii="Times New Roman" w:hAnsi="Times New Roman" w:cs="Times New Roman"/>
                <w:sz w:val="22"/>
                <w:szCs w:val="22"/>
              </w:rPr>
            </w:pPr>
            <w:r>
              <w:rPr>
                <w:rFonts w:ascii="Times New Roman" w:hAnsi="Times New Roman" w:cs="Times New Roman"/>
                <w:sz w:val="22"/>
                <w:szCs w:val="22"/>
              </w:rPr>
              <w:t xml:space="preserve">Objective 4: By 2018, Daily attendance will be monitored to ensure that students are in class so that higher student achievement can be achieved.  </w:t>
            </w:r>
          </w:p>
        </w:tc>
        <w:tc>
          <w:tcPr>
            <w:tcW w:w="3150" w:type="dxa"/>
            <w:vMerge w:val="restart"/>
            <w:tcBorders>
              <w:top w:val="single" w:sz="4" w:space="0" w:color="auto"/>
              <w:left w:val="single" w:sz="4" w:space="0" w:color="auto"/>
              <w:bottom w:val="single" w:sz="4" w:space="0" w:color="auto"/>
              <w:right w:val="single" w:sz="4" w:space="0" w:color="auto"/>
            </w:tcBorders>
          </w:tcPr>
          <w:p w:rsidR="00BD2AB3" w:rsidRDefault="00626EB7">
            <w:pPr>
              <w:rPr>
                <w:rFonts w:ascii="Times New Roman" w:hAnsi="Times New Roman" w:cs="Times New Roman"/>
                <w:sz w:val="22"/>
                <w:szCs w:val="22"/>
              </w:rPr>
            </w:pPr>
            <w:r>
              <w:rPr>
                <w:rFonts w:ascii="Times New Roman" w:hAnsi="Times New Roman" w:cs="Times New Roman"/>
                <w:sz w:val="22"/>
                <w:szCs w:val="22"/>
              </w:rPr>
              <w:t xml:space="preserve">KCWP 6:  Teachers will monitor student attendance and report to </w:t>
            </w:r>
            <w:r w:rsidR="00692262">
              <w:rPr>
                <w:rFonts w:ascii="Times New Roman" w:hAnsi="Times New Roman" w:cs="Times New Roman"/>
                <w:sz w:val="22"/>
                <w:szCs w:val="22"/>
              </w:rPr>
              <w:t>administrator’s</w:t>
            </w:r>
            <w:r>
              <w:rPr>
                <w:rFonts w:ascii="Times New Roman" w:hAnsi="Times New Roman" w:cs="Times New Roman"/>
                <w:sz w:val="22"/>
                <w:szCs w:val="22"/>
              </w:rPr>
              <w:t xml:space="preserve"> </w:t>
            </w:r>
            <w:r w:rsidR="00692262">
              <w:rPr>
                <w:rFonts w:ascii="Times New Roman" w:hAnsi="Times New Roman" w:cs="Times New Roman"/>
                <w:sz w:val="22"/>
                <w:szCs w:val="22"/>
              </w:rPr>
              <w:t>truant students</w:t>
            </w:r>
            <w:r>
              <w:rPr>
                <w:rFonts w:ascii="Times New Roman" w:hAnsi="Times New Roman" w:cs="Times New Roman"/>
                <w:sz w:val="22"/>
                <w:szCs w:val="22"/>
              </w:rPr>
              <w:t xml:space="preserve">.  </w:t>
            </w:r>
          </w:p>
        </w:tc>
        <w:tc>
          <w:tcPr>
            <w:tcW w:w="6911" w:type="dxa"/>
            <w:tcBorders>
              <w:top w:val="single" w:sz="4" w:space="0" w:color="auto"/>
              <w:left w:val="single" w:sz="4" w:space="0" w:color="auto"/>
              <w:bottom w:val="single" w:sz="4" w:space="0" w:color="auto"/>
              <w:right w:val="single" w:sz="4" w:space="0" w:color="auto"/>
            </w:tcBorders>
          </w:tcPr>
          <w:p w:rsidR="00BD2AB3" w:rsidRDefault="00626EB7">
            <w:pPr>
              <w:rPr>
                <w:rFonts w:ascii="Times New Roman" w:hAnsi="Times New Roman" w:cs="Times New Roman"/>
                <w:sz w:val="22"/>
                <w:szCs w:val="22"/>
              </w:rPr>
            </w:pPr>
            <w:r>
              <w:rPr>
                <w:rFonts w:ascii="Times New Roman" w:hAnsi="Times New Roman" w:cs="Times New Roman"/>
                <w:sz w:val="22"/>
                <w:szCs w:val="22"/>
              </w:rPr>
              <w:t xml:space="preserve">Activity:  Each school will make </w:t>
            </w:r>
            <w:r w:rsidR="00692262">
              <w:rPr>
                <w:rFonts w:ascii="Times New Roman" w:hAnsi="Times New Roman" w:cs="Times New Roman"/>
                <w:sz w:val="22"/>
                <w:szCs w:val="22"/>
              </w:rPr>
              <w:t>adequate</w:t>
            </w:r>
            <w:r>
              <w:rPr>
                <w:rFonts w:ascii="Times New Roman" w:hAnsi="Times New Roman" w:cs="Times New Roman"/>
                <w:sz w:val="22"/>
                <w:szCs w:val="22"/>
              </w:rPr>
              <w:t xml:space="preserve"> efforts to contact each absent student daily.</w:t>
            </w:r>
          </w:p>
          <w:p w:rsidR="00626EB7" w:rsidRDefault="00626EB7">
            <w:pPr>
              <w:rPr>
                <w:rFonts w:ascii="Times New Roman" w:hAnsi="Times New Roman" w:cs="Times New Roman"/>
                <w:sz w:val="22"/>
                <w:szCs w:val="22"/>
              </w:rPr>
            </w:pPr>
            <w:r>
              <w:rPr>
                <w:rFonts w:ascii="Times New Roman" w:hAnsi="Times New Roman" w:cs="Times New Roman"/>
                <w:sz w:val="22"/>
                <w:szCs w:val="22"/>
              </w:rPr>
              <w:t xml:space="preserve">Activity:  Teacher will send </w:t>
            </w:r>
            <w:r w:rsidR="00692262">
              <w:rPr>
                <w:rFonts w:ascii="Times New Roman" w:hAnsi="Times New Roman" w:cs="Times New Roman"/>
                <w:sz w:val="22"/>
                <w:szCs w:val="22"/>
              </w:rPr>
              <w:t>notification</w:t>
            </w:r>
            <w:r>
              <w:rPr>
                <w:rFonts w:ascii="Times New Roman" w:hAnsi="Times New Roman" w:cs="Times New Roman"/>
                <w:sz w:val="22"/>
                <w:szCs w:val="22"/>
              </w:rPr>
              <w:t xml:space="preserve"> letters to parents after 3 unexcused absences; three more will result in principal letter and after that district DPP will be notified for further follow-up.  </w:t>
            </w:r>
          </w:p>
          <w:p w:rsidR="00FC74AC" w:rsidRDefault="00FC74AC">
            <w:pPr>
              <w:rPr>
                <w:rFonts w:ascii="Times New Roman" w:hAnsi="Times New Roman" w:cs="Times New Roman"/>
                <w:sz w:val="22"/>
                <w:szCs w:val="22"/>
              </w:rPr>
            </w:pPr>
          </w:p>
          <w:p w:rsidR="00FC74AC" w:rsidRDefault="00FC74AC">
            <w:pPr>
              <w:rPr>
                <w:rFonts w:ascii="Times New Roman" w:hAnsi="Times New Roman" w:cs="Times New Roman"/>
                <w:sz w:val="22"/>
                <w:szCs w:val="22"/>
              </w:rPr>
            </w:pPr>
          </w:p>
          <w:p w:rsidR="00FC74AC" w:rsidRDefault="00FC74AC">
            <w:pPr>
              <w:rPr>
                <w:rFonts w:ascii="Times New Roman" w:hAnsi="Times New Roman" w:cs="Times New Roman"/>
                <w:sz w:val="22"/>
                <w:szCs w:val="22"/>
              </w:rPr>
            </w:pPr>
          </w:p>
          <w:p w:rsidR="00626EB7" w:rsidRDefault="00626EB7">
            <w:pPr>
              <w:rPr>
                <w:rFonts w:ascii="Times New Roman" w:hAnsi="Times New Roman" w:cs="Times New Roman"/>
                <w:sz w:val="22"/>
                <w:szCs w:val="22"/>
              </w:rPr>
            </w:pPr>
            <w:r>
              <w:rPr>
                <w:rFonts w:ascii="Times New Roman" w:hAnsi="Times New Roman" w:cs="Times New Roman"/>
                <w:sz w:val="22"/>
                <w:szCs w:val="22"/>
              </w:rPr>
              <w:lastRenderedPageBreak/>
              <w:t xml:space="preserve">Activity:  School level attendance committees will meet </w:t>
            </w:r>
            <w:r w:rsidR="00692262">
              <w:rPr>
                <w:rFonts w:ascii="Times New Roman" w:hAnsi="Times New Roman" w:cs="Times New Roman"/>
                <w:sz w:val="22"/>
                <w:szCs w:val="22"/>
              </w:rPr>
              <w:t>monthly (</w:t>
            </w:r>
            <w:r>
              <w:rPr>
                <w:rFonts w:ascii="Times New Roman" w:hAnsi="Times New Roman" w:cs="Times New Roman"/>
                <w:sz w:val="22"/>
                <w:szCs w:val="22"/>
              </w:rPr>
              <w:t xml:space="preserve">during the school year) to discuss chronic absenteeism and identify strategies to improve attendance.  </w:t>
            </w:r>
          </w:p>
        </w:tc>
        <w:tc>
          <w:tcPr>
            <w:tcW w:w="2504" w:type="dxa"/>
            <w:tcBorders>
              <w:top w:val="single" w:sz="4" w:space="0" w:color="auto"/>
              <w:left w:val="single" w:sz="4" w:space="0" w:color="auto"/>
              <w:bottom w:val="single" w:sz="4" w:space="0" w:color="auto"/>
              <w:right w:val="single" w:sz="4" w:space="0" w:color="auto"/>
            </w:tcBorders>
          </w:tcPr>
          <w:p w:rsidR="00BD2AB3" w:rsidRDefault="00EB0A08">
            <w:pPr>
              <w:rPr>
                <w:rFonts w:ascii="Times New Roman" w:hAnsi="Times New Roman" w:cs="Times New Roman"/>
                <w:sz w:val="22"/>
                <w:szCs w:val="22"/>
              </w:rPr>
            </w:pPr>
            <w:r>
              <w:rPr>
                <w:rFonts w:ascii="Times New Roman" w:hAnsi="Times New Roman" w:cs="Times New Roman"/>
                <w:sz w:val="22"/>
                <w:szCs w:val="22"/>
              </w:rPr>
              <w:lastRenderedPageBreak/>
              <w:t>DPP</w:t>
            </w:r>
          </w:p>
          <w:p w:rsidR="00EB0A08" w:rsidRDefault="00EB0A08">
            <w:pPr>
              <w:rPr>
                <w:rFonts w:ascii="Times New Roman" w:hAnsi="Times New Roman" w:cs="Times New Roman"/>
                <w:sz w:val="22"/>
                <w:szCs w:val="22"/>
              </w:rPr>
            </w:pPr>
            <w:r>
              <w:rPr>
                <w:rFonts w:ascii="Times New Roman" w:hAnsi="Times New Roman" w:cs="Times New Roman"/>
                <w:sz w:val="22"/>
                <w:szCs w:val="22"/>
              </w:rPr>
              <w:t>Principal</w:t>
            </w:r>
          </w:p>
          <w:p w:rsidR="00EB0A08" w:rsidRDefault="00EB0A08">
            <w:pPr>
              <w:rPr>
                <w:rFonts w:ascii="Times New Roman" w:hAnsi="Times New Roman" w:cs="Times New Roman"/>
                <w:sz w:val="22"/>
                <w:szCs w:val="22"/>
              </w:rPr>
            </w:pPr>
            <w:r>
              <w:rPr>
                <w:rFonts w:ascii="Times New Roman" w:hAnsi="Times New Roman" w:cs="Times New Roman"/>
                <w:sz w:val="22"/>
                <w:szCs w:val="22"/>
              </w:rPr>
              <w:t>Staff</w:t>
            </w: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rsidP="00EB0A08">
            <w:pPr>
              <w:rPr>
                <w:rFonts w:ascii="Times New Roman" w:hAnsi="Times New Roman" w:cs="Times New Roman"/>
                <w:sz w:val="22"/>
                <w:szCs w:val="22"/>
              </w:rPr>
            </w:pPr>
            <w:r>
              <w:rPr>
                <w:rFonts w:ascii="Times New Roman" w:hAnsi="Times New Roman" w:cs="Times New Roman"/>
                <w:sz w:val="22"/>
                <w:szCs w:val="22"/>
              </w:rPr>
              <w:lastRenderedPageBreak/>
              <w:t>DPP</w:t>
            </w:r>
          </w:p>
          <w:p w:rsidR="00EB0A08" w:rsidRDefault="00EB0A08" w:rsidP="00EB0A08">
            <w:pPr>
              <w:rPr>
                <w:rFonts w:ascii="Times New Roman" w:hAnsi="Times New Roman" w:cs="Times New Roman"/>
                <w:sz w:val="22"/>
                <w:szCs w:val="22"/>
              </w:rPr>
            </w:pPr>
            <w:r>
              <w:rPr>
                <w:rFonts w:ascii="Times New Roman" w:hAnsi="Times New Roman" w:cs="Times New Roman"/>
                <w:sz w:val="22"/>
                <w:szCs w:val="22"/>
              </w:rPr>
              <w:t>Principal</w:t>
            </w:r>
          </w:p>
          <w:p w:rsidR="00EB0A08" w:rsidRDefault="00EB0A08" w:rsidP="00EB0A08">
            <w:pPr>
              <w:rPr>
                <w:rFonts w:ascii="Times New Roman" w:hAnsi="Times New Roman" w:cs="Times New Roman"/>
                <w:sz w:val="22"/>
                <w:szCs w:val="22"/>
              </w:rPr>
            </w:pPr>
            <w:r>
              <w:rPr>
                <w:rFonts w:ascii="Times New Roman" w:hAnsi="Times New Roman" w:cs="Times New Roman"/>
                <w:sz w:val="22"/>
                <w:szCs w:val="22"/>
              </w:rPr>
              <w:t>Staff</w:t>
            </w: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tc>
        <w:tc>
          <w:tcPr>
            <w:tcW w:w="2149" w:type="dxa"/>
            <w:tcBorders>
              <w:top w:val="single" w:sz="4" w:space="0" w:color="auto"/>
              <w:left w:val="single" w:sz="4" w:space="0" w:color="auto"/>
              <w:bottom w:val="single" w:sz="4" w:space="0" w:color="auto"/>
              <w:right w:val="single" w:sz="4" w:space="0" w:color="auto"/>
            </w:tcBorders>
          </w:tcPr>
          <w:p w:rsidR="00BD2AB3" w:rsidRDefault="00EB0A08">
            <w:pPr>
              <w:rPr>
                <w:rFonts w:ascii="Times New Roman" w:hAnsi="Times New Roman" w:cs="Times New Roman"/>
                <w:sz w:val="22"/>
                <w:szCs w:val="22"/>
              </w:rPr>
            </w:pPr>
            <w:r>
              <w:rPr>
                <w:rFonts w:ascii="Times New Roman" w:hAnsi="Times New Roman" w:cs="Times New Roman"/>
                <w:sz w:val="22"/>
                <w:szCs w:val="22"/>
              </w:rPr>
              <w:lastRenderedPageBreak/>
              <w:t>On-going</w:t>
            </w: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p>
          <w:p w:rsidR="00EB0A08" w:rsidRDefault="00EB0A08">
            <w:pPr>
              <w:rPr>
                <w:rFonts w:ascii="Times New Roman" w:hAnsi="Times New Roman" w:cs="Times New Roman"/>
                <w:sz w:val="22"/>
                <w:szCs w:val="22"/>
              </w:rPr>
            </w:pPr>
            <w:r>
              <w:rPr>
                <w:rFonts w:ascii="Times New Roman" w:hAnsi="Times New Roman" w:cs="Times New Roman"/>
                <w:sz w:val="22"/>
                <w:szCs w:val="22"/>
              </w:rPr>
              <w:lastRenderedPageBreak/>
              <w:t>On-going</w:t>
            </w:r>
          </w:p>
        </w:tc>
        <w:tc>
          <w:tcPr>
            <w:tcW w:w="999"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r>
      <w:tr w:rsidR="00BD2AB3" w:rsidTr="00BD2AB3">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AB3" w:rsidRDefault="00BD2AB3">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AB3" w:rsidRDefault="00BD2AB3">
            <w:pPr>
              <w:rPr>
                <w:rFonts w:ascii="Times New Roman" w:hAnsi="Times New Roman" w:cs="Times New Roman"/>
                <w:sz w:val="22"/>
                <w:szCs w:val="22"/>
              </w:rPr>
            </w:pPr>
          </w:p>
        </w:tc>
        <w:tc>
          <w:tcPr>
            <w:tcW w:w="6911"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c>
          <w:tcPr>
            <w:tcW w:w="2504"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c>
          <w:tcPr>
            <w:tcW w:w="2149"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c>
          <w:tcPr>
            <w:tcW w:w="999"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r>
      <w:tr w:rsidR="00BD2AB3" w:rsidTr="00BD2AB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AB3" w:rsidRDefault="00BD2AB3">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AB3" w:rsidRDefault="00BD2AB3">
            <w:pPr>
              <w:rPr>
                <w:rFonts w:ascii="Times New Roman" w:hAnsi="Times New Roman" w:cs="Times New Roman"/>
                <w:sz w:val="22"/>
                <w:szCs w:val="22"/>
              </w:rPr>
            </w:pPr>
          </w:p>
        </w:tc>
        <w:tc>
          <w:tcPr>
            <w:tcW w:w="6911"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c>
          <w:tcPr>
            <w:tcW w:w="2504"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c>
          <w:tcPr>
            <w:tcW w:w="2149"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c>
          <w:tcPr>
            <w:tcW w:w="999" w:type="dxa"/>
            <w:tcBorders>
              <w:top w:val="single" w:sz="4" w:space="0" w:color="auto"/>
              <w:left w:val="single" w:sz="4" w:space="0" w:color="auto"/>
              <w:bottom w:val="single" w:sz="4" w:space="0" w:color="auto"/>
              <w:right w:val="single" w:sz="4" w:space="0" w:color="auto"/>
            </w:tcBorders>
          </w:tcPr>
          <w:p w:rsidR="00BD2AB3" w:rsidRDefault="00BD2AB3">
            <w:pPr>
              <w:rPr>
                <w:rFonts w:ascii="Times New Roman" w:hAnsi="Times New Roman" w:cs="Times New Roman"/>
                <w:sz w:val="22"/>
                <w:szCs w:val="22"/>
              </w:rPr>
            </w:pPr>
          </w:p>
        </w:tc>
      </w:tr>
    </w:tbl>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705E5F" w:rsidP="00DF07A2">
            <w:pPr>
              <w:rPr>
                <w:rFonts w:ascii="Times New Roman" w:hAnsi="Times New Roman" w:cs="Times New Roman"/>
              </w:rPr>
            </w:pPr>
            <w:r>
              <w:rPr>
                <w:rFonts w:ascii="Times New Roman" w:hAnsi="Times New Roman" w:cs="Times New Roman"/>
              </w:rPr>
              <w:t>Goal 2</w:t>
            </w:r>
            <w:r w:rsidR="00C14366" w:rsidRPr="00002041">
              <w:rPr>
                <w:rFonts w:ascii="Times New Roman" w:hAnsi="Times New Roman" w:cs="Times New Roman"/>
              </w:rPr>
              <w:t>:</w:t>
            </w:r>
            <w:r w:rsidR="00AD3169">
              <w:rPr>
                <w:rFonts w:ascii="Times New Roman" w:hAnsi="Times New Roman" w:cs="Times New Roman"/>
              </w:rPr>
              <w:t xml:space="preserve"> By 2019, the district will increase the average combined reading and math proficiency rates for all students in the Gap Group (non-duplicated): Elementary </w:t>
            </w:r>
            <w:r w:rsidR="00336D49">
              <w:rPr>
                <w:rFonts w:ascii="Times New Roman" w:hAnsi="Times New Roman" w:cs="Times New Roman"/>
              </w:rPr>
              <w:t>from 60.6% to 65.9%; Middle from 50.4% to 70.4%; High from 57.2% to 71.9%.</w:t>
            </w:r>
          </w:p>
          <w:p w:rsidR="00C14366" w:rsidRPr="00002041" w:rsidRDefault="00C14366" w:rsidP="00DF07A2">
            <w:pPr>
              <w:rPr>
                <w:rFonts w:ascii="Times New Roman" w:hAnsi="Times New Roman" w:cs="Times New Roman"/>
              </w:rPr>
            </w:pP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3368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2"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3368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3368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3368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3368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3368B3"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Default="00C14366" w:rsidP="00DF07A2">
            <w:pPr>
              <w:rPr>
                <w:rFonts w:ascii="Times New Roman" w:hAnsi="Times New Roman" w:cs="Times New Roman"/>
              </w:rPr>
            </w:pPr>
          </w:p>
          <w:p w:rsidR="005A639C" w:rsidRDefault="005A639C" w:rsidP="00DF07A2">
            <w:pPr>
              <w:rPr>
                <w:rFonts w:ascii="Times New Roman" w:hAnsi="Times New Roman" w:cs="Times New Roman"/>
              </w:rPr>
            </w:pPr>
          </w:p>
          <w:p w:rsidR="005A639C" w:rsidRDefault="005A639C" w:rsidP="00DF07A2">
            <w:pPr>
              <w:rPr>
                <w:rFonts w:ascii="Times New Roman" w:hAnsi="Times New Roman" w:cs="Times New Roman"/>
              </w:rPr>
            </w:pPr>
          </w:p>
          <w:p w:rsidR="005A639C" w:rsidRDefault="005A639C" w:rsidP="00DF07A2">
            <w:pPr>
              <w:rPr>
                <w:rFonts w:ascii="Times New Roman" w:hAnsi="Times New Roman" w:cs="Times New Roman"/>
              </w:rPr>
            </w:pPr>
          </w:p>
          <w:p w:rsidR="005A639C" w:rsidRDefault="005A639C" w:rsidP="00DF07A2">
            <w:pPr>
              <w:rPr>
                <w:rFonts w:ascii="Times New Roman" w:hAnsi="Times New Roman" w:cs="Times New Roman"/>
              </w:rPr>
            </w:pPr>
          </w:p>
          <w:p w:rsidR="005A639C" w:rsidRDefault="005A639C" w:rsidP="00DF07A2">
            <w:pPr>
              <w:rPr>
                <w:rFonts w:ascii="Times New Roman" w:hAnsi="Times New Roman" w:cs="Times New Roman"/>
              </w:rPr>
            </w:pPr>
          </w:p>
          <w:p w:rsidR="005A639C" w:rsidRDefault="005A639C" w:rsidP="00DF07A2">
            <w:pPr>
              <w:rPr>
                <w:rFonts w:ascii="Times New Roman" w:hAnsi="Times New Roman" w:cs="Times New Roman"/>
              </w:rPr>
            </w:pPr>
          </w:p>
          <w:p w:rsidR="005A639C" w:rsidRPr="00002041" w:rsidRDefault="005A639C"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3368B3"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3368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3368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3368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3368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3368B3"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3"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4404C">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tcBorders>
              <w:bottom w:val="single" w:sz="8" w:space="0" w:color="000000" w:themeColor="text1"/>
            </w:tcBorders>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4404C">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lastRenderedPageBreak/>
              <w:t>Objective 1:</w:t>
            </w:r>
            <w:r w:rsidR="005B4C47">
              <w:rPr>
                <w:rFonts w:ascii="Times New Roman" w:hAnsi="Times New Roman" w:cs="Times New Roman"/>
                <w:sz w:val="22"/>
              </w:rPr>
              <w:t xml:space="preserve"> By 2018, the elementary will maintain or increase the average combined reading and math proficiency rates for all students in the Gap Group (non-duplicated) at 60.6%; Middle from 50.4% to 64.4%; High from 57.2% to 66.2%.  </w:t>
            </w:r>
          </w:p>
        </w:tc>
        <w:tc>
          <w:tcPr>
            <w:tcW w:w="3150" w:type="dxa"/>
            <w:vMerge w:val="restart"/>
            <w:tcBorders>
              <w:top w:val="single" w:sz="8" w:space="0" w:color="000000" w:themeColor="text1"/>
            </w:tcBorders>
          </w:tcPr>
          <w:p w:rsidR="00C14366" w:rsidRDefault="005B4C47" w:rsidP="00DF07A2">
            <w:pPr>
              <w:rPr>
                <w:rFonts w:ascii="Times New Roman" w:hAnsi="Times New Roman" w:cs="Times New Roman"/>
                <w:sz w:val="22"/>
                <w:szCs w:val="22"/>
              </w:rPr>
            </w:pPr>
            <w:r>
              <w:rPr>
                <w:rFonts w:ascii="Times New Roman" w:hAnsi="Times New Roman" w:cs="Times New Roman"/>
                <w:sz w:val="22"/>
                <w:szCs w:val="22"/>
              </w:rPr>
              <w:t>KCWP 2: Teachers w</w:t>
            </w:r>
            <w:r w:rsidR="00FC74AC">
              <w:rPr>
                <w:rFonts w:ascii="Times New Roman" w:hAnsi="Times New Roman" w:cs="Times New Roman"/>
                <w:sz w:val="22"/>
                <w:szCs w:val="22"/>
              </w:rPr>
              <w:t xml:space="preserve">ill be trained in monitoring </w:t>
            </w:r>
            <w:r>
              <w:rPr>
                <w:rFonts w:ascii="Times New Roman" w:hAnsi="Times New Roman" w:cs="Times New Roman"/>
                <w:sz w:val="22"/>
                <w:szCs w:val="22"/>
              </w:rPr>
              <w:t>learning before, during and after instruction.</w:t>
            </w:r>
          </w:p>
          <w:p w:rsidR="00F4600A" w:rsidRDefault="00F4600A" w:rsidP="00DF07A2">
            <w:pPr>
              <w:rPr>
                <w:rFonts w:ascii="Times New Roman" w:hAnsi="Times New Roman" w:cs="Times New Roman"/>
                <w:sz w:val="22"/>
                <w:szCs w:val="22"/>
              </w:rPr>
            </w:pPr>
          </w:p>
          <w:p w:rsidR="00F4600A" w:rsidRDefault="00F4600A" w:rsidP="00DF07A2">
            <w:pPr>
              <w:rPr>
                <w:rFonts w:ascii="Times New Roman" w:hAnsi="Times New Roman" w:cs="Times New Roman"/>
                <w:sz w:val="22"/>
                <w:szCs w:val="22"/>
              </w:rPr>
            </w:pPr>
          </w:p>
          <w:p w:rsidR="00F4600A" w:rsidRDefault="00F4600A" w:rsidP="00DF07A2">
            <w:pPr>
              <w:rPr>
                <w:rFonts w:ascii="Times New Roman" w:hAnsi="Times New Roman" w:cs="Times New Roman"/>
                <w:sz w:val="22"/>
                <w:szCs w:val="22"/>
              </w:rPr>
            </w:pPr>
          </w:p>
          <w:p w:rsidR="00F4600A" w:rsidRDefault="00F4600A" w:rsidP="00DF07A2">
            <w:pPr>
              <w:rPr>
                <w:rFonts w:ascii="Times New Roman" w:hAnsi="Times New Roman" w:cs="Times New Roman"/>
                <w:sz w:val="22"/>
                <w:szCs w:val="22"/>
              </w:rPr>
            </w:pPr>
          </w:p>
          <w:p w:rsidR="00F4600A" w:rsidRDefault="00F4600A" w:rsidP="00DF07A2">
            <w:pPr>
              <w:rPr>
                <w:rFonts w:ascii="Times New Roman" w:hAnsi="Times New Roman" w:cs="Times New Roman"/>
                <w:sz w:val="22"/>
                <w:szCs w:val="22"/>
              </w:rPr>
            </w:pPr>
          </w:p>
          <w:p w:rsidR="00F4600A" w:rsidRDefault="00705E5F" w:rsidP="00DF07A2">
            <w:pPr>
              <w:rPr>
                <w:rFonts w:ascii="Times New Roman" w:hAnsi="Times New Roman" w:cs="Times New Roman"/>
                <w:sz w:val="22"/>
                <w:szCs w:val="22"/>
              </w:rPr>
            </w:pPr>
            <w:r>
              <w:rPr>
                <w:rFonts w:ascii="Times New Roman" w:hAnsi="Times New Roman" w:cs="Times New Roman"/>
                <w:sz w:val="22"/>
                <w:szCs w:val="22"/>
              </w:rPr>
              <w:t xml:space="preserve">KCWP 4: Teachers will use a balanced </w:t>
            </w:r>
            <w:r w:rsidR="00FC74AC">
              <w:rPr>
                <w:rFonts w:ascii="Times New Roman" w:hAnsi="Times New Roman" w:cs="Times New Roman"/>
                <w:sz w:val="22"/>
                <w:szCs w:val="22"/>
              </w:rPr>
              <w:t xml:space="preserve">evaluation </w:t>
            </w:r>
            <w:r>
              <w:rPr>
                <w:rFonts w:ascii="Times New Roman" w:hAnsi="Times New Roman" w:cs="Times New Roman"/>
                <w:sz w:val="22"/>
                <w:szCs w:val="22"/>
              </w:rPr>
              <w:t>ap</w:t>
            </w:r>
            <w:r w:rsidR="00FC74AC">
              <w:rPr>
                <w:rFonts w:ascii="Times New Roman" w:hAnsi="Times New Roman" w:cs="Times New Roman"/>
                <w:sz w:val="22"/>
                <w:szCs w:val="22"/>
              </w:rPr>
              <w:t>proach by using various</w:t>
            </w:r>
            <w:r>
              <w:rPr>
                <w:rFonts w:ascii="Times New Roman" w:hAnsi="Times New Roman" w:cs="Times New Roman"/>
                <w:sz w:val="22"/>
                <w:szCs w:val="22"/>
              </w:rPr>
              <w:t xml:space="preserve"> formative, summative and interim assessments to determine student success.</w:t>
            </w:r>
          </w:p>
          <w:p w:rsidR="00705E5F" w:rsidRDefault="00705E5F" w:rsidP="00DF07A2">
            <w:pPr>
              <w:rPr>
                <w:rFonts w:ascii="Times New Roman" w:hAnsi="Times New Roman" w:cs="Times New Roman"/>
                <w:sz w:val="22"/>
                <w:szCs w:val="22"/>
              </w:rPr>
            </w:pPr>
          </w:p>
          <w:p w:rsidR="00705E5F" w:rsidRPr="007A2BB7" w:rsidRDefault="00705E5F" w:rsidP="00DF07A2">
            <w:pPr>
              <w:rPr>
                <w:rFonts w:ascii="Times New Roman" w:hAnsi="Times New Roman" w:cs="Times New Roman"/>
                <w:sz w:val="22"/>
              </w:rPr>
            </w:pPr>
          </w:p>
        </w:tc>
        <w:tc>
          <w:tcPr>
            <w:tcW w:w="6911" w:type="dxa"/>
          </w:tcPr>
          <w:p w:rsidR="005B4C47" w:rsidRDefault="005B4C47" w:rsidP="005B4C47">
            <w:pPr>
              <w:rPr>
                <w:rFonts w:ascii="Times New Roman" w:hAnsi="Times New Roman" w:cs="Times New Roman"/>
                <w:sz w:val="22"/>
                <w:szCs w:val="22"/>
              </w:rPr>
            </w:pPr>
            <w:r>
              <w:rPr>
                <w:rFonts w:ascii="Times New Roman" w:hAnsi="Times New Roman" w:cs="Times New Roman"/>
                <w:sz w:val="22"/>
                <w:szCs w:val="22"/>
              </w:rPr>
              <w:t>Activity-Professional Development</w:t>
            </w:r>
          </w:p>
          <w:p w:rsidR="00C14366" w:rsidRPr="007A2BB7" w:rsidRDefault="005B4C47" w:rsidP="005B4C47">
            <w:pPr>
              <w:rPr>
                <w:rFonts w:ascii="Times New Roman" w:hAnsi="Times New Roman" w:cs="Times New Roman"/>
                <w:sz w:val="22"/>
              </w:rPr>
            </w:pPr>
            <w:r>
              <w:rPr>
                <w:rFonts w:ascii="Times New Roman" w:hAnsi="Times New Roman" w:cs="Times New Roman"/>
                <w:sz w:val="22"/>
                <w:szCs w:val="22"/>
              </w:rPr>
              <w:t>District will provide teachers with access to on-going profes</w:t>
            </w:r>
            <w:r w:rsidR="00FC74AC">
              <w:rPr>
                <w:rFonts w:ascii="Times New Roman" w:hAnsi="Times New Roman" w:cs="Times New Roman"/>
                <w:sz w:val="22"/>
                <w:szCs w:val="22"/>
              </w:rPr>
              <w:t>sional development in the</w:t>
            </w:r>
            <w:r>
              <w:rPr>
                <w:rFonts w:ascii="Times New Roman" w:hAnsi="Times New Roman" w:cs="Times New Roman"/>
                <w:sz w:val="22"/>
                <w:szCs w:val="22"/>
              </w:rPr>
              <w:t xml:space="preserve"> areas of instructional gaps, differentiated instruction, and teaching students with disabilities.</w:t>
            </w:r>
          </w:p>
          <w:p w:rsidR="00C14366" w:rsidRPr="007A2BB7" w:rsidRDefault="00C14366" w:rsidP="00DF07A2">
            <w:pPr>
              <w:rPr>
                <w:rFonts w:ascii="Times New Roman" w:hAnsi="Times New Roman" w:cs="Times New Roman"/>
                <w:sz w:val="22"/>
              </w:rPr>
            </w:pPr>
          </w:p>
        </w:tc>
        <w:tc>
          <w:tcPr>
            <w:tcW w:w="2504" w:type="dxa"/>
          </w:tcPr>
          <w:p w:rsidR="00C14366" w:rsidRPr="007A2BB7" w:rsidRDefault="005B4C47" w:rsidP="00DF07A2">
            <w:pPr>
              <w:rPr>
                <w:rFonts w:ascii="Times New Roman" w:hAnsi="Times New Roman" w:cs="Times New Roman"/>
                <w:sz w:val="22"/>
              </w:rPr>
            </w:pPr>
            <w:r>
              <w:rPr>
                <w:rFonts w:ascii="Times New Roman" w:hAnsi="Times New Roman" w:cs="Times New Roman"/>
                <w:sz w:val="22"/>
              </w:rPr>
              <w:t>Principal Walkthroughs</w:t>
            </w:r>
          </w:p>
        </w:tc>
        <w:tc>
          <w:tcPr>
            <w:tcW w:w="2149" w:type="dxa"/>
          </w:tcPr>
          <w:p w:rsidR="00C14366" w:rsidRPr="007A2BB7" w:rsidRDefault="005B4C47" w:rsidP="00DF07A2">
            <w:pPr>
              <w:rPr>
                <w:rFonts w:ascii="Times New Roman" w:hAnsi="Times New Roman" w:cs="Times New Roman"/>
                <w:sz w:val="22"/>
              </w:rPr>
            </w:pPr>
            <w:r>
              <w:rPr>
                <w:rFonts w:ascii="Times New Roman" w:hAnsi="Times New Roman" w:cs="Times New Roman"/>
                <w:sz w:val="22"/>
              </w:rPr>
              <w:t>Quarterly Reports</w:t>
            </w:r>
          </w:p>
        </w:tc>
        <w:tc>
          <w:tcPr>
            <w:tcW w:w="999" w:type="dxa"/>
          </w:tcPr>
          <w:p w:rsidR="00C14366" w:rsidRPr="007A2BB7" w:rsidRDefault="00C14366" w:rsidP="00DF07A2">
            <w:pPr>
              <w:rPr>
                <w:rFonts w:ascii="Times New Roman" w:hAnsi="Times New Roman" w:cs="Times New Roman"/>
                <w:sz w:val="22"/>
              </w:rPr>
            </w:pPr>
          </w:p>
        </w:tc>
      </w:tr>
      <w:tr w:rsidR="00D4404C" w:rsidRPr="00002041" w:rsidTr="00DF07A2">
        <w:tc>
          <w:tcPr>
            <w:tcW w:w="2988" w:type="dxa"/>
            <w:vMerge/>
          </w:tcPr>
          <w:p w:rsidR="00D4404C" w:rsidRPr="007A2BB7" w:rsidRDefault="00D4404C" w:rsidP="00DF07A2">
            <w:pPr>
              <w:rPr>
                <w:rFonts w:ascii="Times New Roman" w:hAnsi="Times New Roman" w:cs="Times New Roman"/>
                <w:sz w:val="22"/>
              </w:rPr>
            </w:pPr>
          </w:p>
        </w:tc>
        <w:tc>
          <w:tcPr>
            <w:tcW w:w="3150" w:type="dxa"/>
            <w:vMerge/>
          </w:tcPr>
          <w:p w:rsidR="00D4404C" w:rsidRPr="007A2BB7" w:rsidRDefault="00D4404C" w:rsidP="00DF07A2">
            <w:pPr>
              <w:rPr>
                <w:rFonts w:ascii="Times New Roman" w:hAnsi="Times New Roman" w:cs="Times New Roman"/>
                <w:sz w:val="22"/>
              </w:rPr>
            </w:pPr>
          </w:p>
        </w:tc>
        <w:tc>
          <w:tcPr>
            <w:tcW w:w="6911" w:type="dxa"/>
            <w:tcBorders>
              <w:bottom w:val="single" w:sz="4" w:space="0" w:color="auto"/>
            </w:tcBorders>
          </w:tcPr>
          <w:p w:rsidR="00D4404C" w:rsidRDefault="00D4404C" w:rsidP="00DF07A2">
            <w:pPr>
              <w:rPr>
                <w:rFonts w:ascii="Times New Roman" w:hAnsi="Times New Roman" w:cs="Times New Roman"/>
                <w:sz w:val="22"/>
              </w:rPr>
            </w:pPr>
            <w:r>
              <w:rPr>
                <w:rFonts w:ascii="Times New Roman" w:hAnsi="Times New Roman" w:cs="Times New Roman"/>
                <w:sz w:val="22"/>
              </w:rPr>
              <w:t xml:space="preserve">Activity-Ensure monitoring measures are in place to support high fidelity in teaching to the standards by formal/informal observations, classroom data, and peer observations.  </w:t>
            </w:r>
          </w:p>
        </w:tc>
        <w:tc>
          <w:tcPr>
            <w:tcW w:w="2504" w:type="dxa"/>
            <w:tcBorders>
              <w:bottom w:val="single" w:sz="4" w:space="0" w:color="auto"/>
            </w:tcBorders>
          </w:tcPr>
          <w:p w:rsidR="00D4404C" w:rsidRDefault="00D4404C" w:rsidP="00DF07A2">
            <w:pPr>
              <w:rPr>
                <w:rFonts w:ascii="Times New Roman" w:hAnsi="Times New Roman" w:cs="Times New Roman"/>
                <w:sz w:val="22"/>
              </w:rPr>
            </w:pPr>
            <w:r>
              <w:rPr>
                <w:rFonts w:ascii="Times New Roman" w:hAnsi="Times New Roman" w:cs="Times New Roman"/>
                <w:sz w:val="22"/>
              </w:rPr>
              <w:t>Evaluations</w:t>
            </w:r>
          </w:p>
        </w:tc>
        <w:tc>
          <w:tcPr>
            <w:tcW w:w="2149" w:type="dxa"/>
            <w:tcBorders>
              <w:bottom w:val="single" w:sz="4" w:space="0" w:color="auto"/>
            </w:tcBorders>
          </w:tcPr>
          <w:p w:rsidR="00D4404C" w:rsidRDefault="00D4404C" w:rsidP="00DF07A2">
            <w:pPr>
              <w:rPr>
                <w:rFonts w:ascii="Times New Roman" w:hAnsi="Times New Roman" w:cs="Times New Roman"/>
                <w:sz w:val="22"/>
              </w:rPr>
            </w:pPr>
            <w:r>
              <w:rPr>
                <w:rFonts w:ascii="Times New Roman" w:hAnsi="Times New Roman" w:cs="Times New Roman"/>
                <w:sz w:val="22"/>
              </w:rPr>
              <w:t xml:space="preserve">CEP </w:t>
            </w:r>
          </w:p>
        </w:tc>
        <w:tc>
          <w:tcPr>
            <w:tcW w:w="999" w:type="dxa"/>
            <w:tcBorders>
              <w:bottom w:val="single" w:sz="4" w:space="0" w:color="auto"/>
            </w:tcBorders>
          </w:tcPr>
          <w:p w:rsidR="00D4404C" w:rsidRPr="007A2BB7" w:rsidRDefault="00D4404C"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D4404C" w:rsidRDefault="00D4404C" w:rsidP="00DF07A2">
            <w:pPr>
              <w:rPr>
                <w:rFonts w:ascii="Times New Roman" w:hAnsi="Times New Roman" w:cs="Times New Roman"/>
                <w:sz w:val="22"/>
                <w:szCs w:val="22"/>
              </w:rPr>
            </w:pPr>
          </w:p>
          <w:p w:rsidR="00C14366" w:rsidRDefault="00D4404C" w:rsidP="00DF07A2">
            <w:pPr>
              <w:rPr>
                <w:rFonts w:ascii="Times New Roman" w:hAnsi="Times New Roman" w:cs="Times New Roman"/>
                <w:sz w:val="22"/>
                <w:szCs w:val="22"/>
              </w:rPr>
            </w:pPr>
            <w:r w:rsidRPr="00705E5F">
              <w:rPr>
                <w:rFonts w:ascii="Times New Roman" w:hAnsi="Times New Roman" w:cs="Times New Roman"/>
                <w:sz w:val="22"/>
                <w:szCs w:val="22"/>
              </w:rPr>
              <w:t>Activity</w:t>
            </w:r>
            <w:r>
              <w:rPr>
                <w:rFonts w:ascii="Times New Roman" w:hAnsi="Times New Roman" w:cs="Times New Roman"/>
                <w:sz w:val="22"/>
                <w:szCs w:val="22"/>
              </w:rPr>
              <w:t xml:space="preserve">- Monitor the PLC protocol with an effective process for standards deconstruction, designing of assessment measures, resource sharing and collaborative lesson creation, and analysis of data.  </w:t>
            </w:r>
          </w:p>
          <w:p w:rsidR="00705E5F" w:rsidRDefault="00705E5F" w:rsidP="00DF07A2">
            <w:pPr>
              <w:rPr>
                <w:rFonts w:ascii="Times New Roman" w:hAnsi="Times New Roman" w:cs="Times New Roman"/>
                <w:sz w:val="22"/>
              </w:rPr>
            </w:pPr>
          </w:p>
          <w:p w:rsidR="001B5C2E" w:rsidRPr="007A2BB7" w:rsidRDefault="001B5C2E" w:rsidP="001B5C2E">
            <w:pPr>
              <w:rPr>
                <w:rFonts w:ascii="Times New Roman" w:hAnsi="Times New Roman" w:cs="Times New Roman"/>
                <w:sz w:val="22"/>
              </w:rPr>
            </w:pPr>
            <w:r>
              <w:rPr>
                <w:rFonts w:ascii="Times New Roman" w:hAnsi="Times New Roman" w:cs="Times New Roman"/>
                <w:sz w:val="22"/>
              </w:rPr>
              <w:t>Activity:  Monitor and maintain Reading Recovery program to increase student achievement of at-risk students through reading intervention.</w:t>
            </w:r>
          </w:p>
        </w:tc>
        <w:tc>
          <w:tcPr>
            <w:tcW w:w="2504" w:type="dxa"/>
            <w:tcBorders>
              <w:bottom w:val="single" w:sz="8" w:space="0" w:color="000000" w:themeColor="text1"/>
            </w:tcBorders>
          </w:tcPr>
          <w:p w:rsidR="00C14366" w:rsidRDefault="00C14366" w:rsidP="00DF07A2">
            <w:pPr>
              <w:rPr>
                <w:rFonts w:ascii="Times New Roman" w:hAnsi="Times New Roman" w:cs="Times New Roman"/>
                <w:sz w:val="22"/>
              </w:rPr>
            </w:pPr>
          </w:p>
          <w:p w:rsidR="00705E5F" w:rsidRPr="007A2BB7" w:rsidRDefault="00705E5F" w:rsidP="00DF07A2">
            <w:pPr>
              <w:rPr>
                <w:rFonts w:ascii="Times New Roman" w:hAnsi="Times New Roman" w:cs="Times New Roman"/>
                <w:sz w:val="22"/>
              </w:rPr>
            </w:pPr>
            <w:r>
              <w:rPr>
                <w:rFonts w:ascii="Times New Roman" w:hAnsi="Times New Roman" w:cs="Times New Roman"/>
                <w:sz w:val="22"/>
              </w:rPr>
              <w:t>Assessment results</w:t>
            </w:r>
          </w:p>
        </w:tc>
        <w:tc>
          <w:tcPr>
            <w:tcW w:w="2149" w:type="dxa"/>
            <w:tcBorders>
              <w:bottom w:val="single" w:sz="8" w:space="0" w:color="000000" w:themeColor="text1"/>
            </w:tcBorders>
          </w:tcPr>
          <w:p w:rsidR="00C14366" w:rsidRDefault="00C14366" w:rsidP="00DF07A2">
            <w:pPr>
              <w:rPr>
                <w:rFonts w:ascii="Times New Roman" w:hAnsi="Times New Roman" w:cs="Times New Roman"/>
                <w:sz w:val="22"/>
              </w:rPr>
            </w:pPr>
          </w:p>
          <w:p w:rsidR="00705E5F" w:rsidRPr="007A2BB7" w:rsidRDefault="00705E5F" w:rsidP="00DF07A2">
            <w:pPr>
              <w:rPr>
                <w:rFonts w:ascii="Times New Roman" w:hAnsi="Times New Roman" w:cs="Times New Roman"/>
                <w:sz w:val="22"/>
              </w:rPr>
            </w:pPr>
            <w:r>
              <w:rPr>
                <w:rFonts w:ascii="Times New Roman" w:hAnsi="Times New Roman" w:cs="Times New Roman"/>
                <w:sz w:val="22"/>
              </w:rPr>
              <w:t>Principal Report</w:t>
            </w: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2:</w:t>
            </w:r>
            <w:r w:rsidR="005B4C47">
              <w:rPr>
                <w:rFonts w:ascii="Times New Roman" w:hAnsi="Times New Roman" w:cs="Times New Roman"/>
                <w:sz w:val="22"/>
              </w:rPr>
              <w:t xml:space="preserve"> </w:t>
            </w:r>
            <w:r w:rsidR="00EB0A08">
              <w:rPr>
                <w:rFonts w:ascii="Times New Roman" w:hAnsi="Times New Roman" w:cs="Times New Roman"/>
                <w:sz w:val="22"/>
              </w:rPr>
              <w:t xml:space="preserve">By 2018, </w:t>
            </w:r>
            <w:r w:rsidR="0096134C">
              <w:rPr>
                <w:rFonts w:ascii="Times New Roman" w:hAnsi="Times New Roman" w:cs="Times New Roman"/>
                <w:sz w:val="22"/>
              </w:rPr>
              <w:t>school</w:t>
            </w:r>
            <w:r w:rsidR="00EB0A08">
              <w:rPr>
                <w:rFonts w:ascii="Times New Roman" w:hAnsi="Times New Roman" w:cs="Times New Roman"/>
                <w:sz w:val="22"/>
              </w:rPr>
              <w:t>s</w:t>
            </w:r>
            <w:r w:rsidR="0096134C">
              <w:rPr>
                <w:rFonts w:ascii="Times New Roman" w:hAnsi="Times New Roman" w:cs="Times New Roman"/>
                <w:sz w:val="22"/>
              </w:rPr>
              <w:t xml:space="preserve"> will provide additional instruction to increase student achievement.</w:t>
            </w:r>
          </w:p>
          <w:p w:rsidR="00EA24B2" w:rsidRDefault="00EA24B2" w:rsidP="00DF07A2">
            <w:pPr>
              <w:rPr>
                <w:rFonts w:ascii="Times New Roman" w:hAnsi="Times New Roman" w:cs="Times New Roman"/>
                <w:sz w:val="22"/>
              </w:rPr>
            </w:pPr>
          </w:p>
          <w:p w:rsidR="00EA24B2" w:rsidRPr="007A2BB7" w:rsidRDefault="00EA24B2" w:rsidP="0077605A">
            <w:pPr>
              <w:rPr>
                <w:rFonts w:ascii="Times New Roman" w:hAnsi="Times New Roman" w:cs="Times New Roman"/>
                <w:sz w:val="22"/>
              </w:rPr>
            </w:pPr>
            <w:r>
              <w:rPr>
                <w:rFonts w:ascii="Times New Roman" w:hAnsi="Times New Roman" w:cs="Times New Roman"/>
                <w:sz w:val="22"/>
              </w:rPr>
              <w:t xml:space="preserve">Objective 3:  By 2018, PLC’s will meet to refine </w:t>
            </w:r>
            <w:r w:rsidR="0077605A">
              <w:rPr>
                <w:rFonts w:ascii="Times New Roman" w:hAnsi="Times New Roman" w:cs="Times New Roman"/>
                <w:sz w:val="22"/>
              </w:rPr>
              <w:t xml:space="preserve">curriculum alignment and pacing guides for </w:t>
            </w:r>
            <w:r>
              <w:rPr>
                <w:rFonts w:ascii="Times New Roman" w:hAnsi="Times New Roman" w:cs="Times New Roman"/>
                <w:sz w:val="22"/>
              </w:rPr>
              <w:t xml:space="preserve">standards in all areas.  </w:t>
            </w:r>
          </w:p>
        </w:tc>
        <w:tc>
          <w:tcPr>
            <w:tcW w:w="3150" w:type="dxa"/>
            <w:vMerge w:val="restart"/>
          </w:tcPr>
          <w:p w:rsidR="00C14366" w:rsidRDefault="0096134C" w:rsidP="00DF07A2">
            <w:pPr>
              <w:rPr>
                <w:rFonts w:ascii="Times New Roman" w:hAnsi="Times New Roman" w:cs="Times New Roman"/>
                <w:sz w:val="22"/>
              </w:rPr>
            </w:pPr>
            <w:r>
              <w:rPr>
                <w:rFonts w:ascii="Times New Roman" w:hAnsi="Times New Roman" w:cs="Times New Roman"/>
                <w:sz w:val="22"/>
              </w:rPr>
              <w:t xml:space="preserve">KCWP 2: Staff will provide additional instruction in area’s needed to at risk students to increase student achievement. </w:t>
            </w:r>
          </w:p>
          <w:p w:rsidR="00EA24B2" w:rsidRDefault="00EA24B2" w:rsidP="00DF07A2">
            <w:pPr>
              <w:rPr>
                <w:rFonts w:ascii="Times New Roman" w:hAnsi="Times New Roman" w:cs="Times New Roman"/>
                <w:sz w:val="22"/>
              </w:rPr>
            </w:pPr>
          </w:p>
          <w:p w:rsidR="00EA24B2" w:rsidRPr="007A2BB7" w:rsidRDefault="00EA24B2" w:rsidP="00DF07A2">
            <w:pPr>
              <w:rPr>
                <w:rFonts w:ascii="Times New Roman" w:hAnsi="Times New Roman" w:cs="Times New Roman"/>
                <w:sz w:val="22"/>
              </w:rPr>
            </w:pPr>
            <w:r>
              <w:rPr>
                <w:rFonts w:ascii="Times New Roman" w:hAnsi="Times New Roman" w:cs="Times New Roman"/>
                <w:sz w:val="22"/>
              </w:rPr>
              <w:t xml:space="preserve">KCWP 4:  Staff will </w:t>
            </w:r>
            <w:r w:rsidR="0077605A">
              <w:rPr>
                <w:rFonts w:ascii="Times New Roman" w:hAnsi="Times New Roman" w:cs="Times New Roman"/>
                <w:sz w:val="22"/>
              </w:rPr>
              <w:t xml:space="preserve">monitor PLC’s </w:t>
            </w:r>
            <w:proofErr w:type="gramStart"/>
            <w:r w:rsidR="0077605A">
              <w:rPr>
                <w:rFonts w:ascii="Times New Roman" w:hAnsi="Times New Roman" w:cs="Times New Roman"/>
                <w:sz w:val="22"/>
              </w:rPr>
              <w:t xml:space="preserve">through </w:t>
            </w:r>
            <w:r>
              <w:rPr>
                <w:rFonts w:ascii="Times New Roman" w:hAnsi="Times New Roman" w:cs="Times New Roman"/>
                <w:sz w:val="22"/>
              </w:rPr>
              <w:t xml:space="preserve"> attendance</w:t>
            </w:r>
            <w:proofErr w:type="gramEnd"/>
            <w:r>
              <w:rPr>
                <w:rFonts w:ascii="Times New Roman" w:hAnsi="Times New Roman" w:cs="Times New Roman"/>
                <w:sz w:val="22"/>
              </w:rPr>
              <w:t xml:space="preserve"> at meetings, agenda’s, minutes and principal reports.    </w:t>
            </w:r>
          </w:p>
        </w:tc>
        <w:tc>
          <w:tcPr>
            <w:tcW w:w="6911" w:type="dxa"/>
          </w:tcPr>
          <w:p w:rsidR="00C14366" w:rsidRDefault="0096134C" w:rsidP="00DF07A2">
            <w:pPr>
              <w:rPr>
                <w:rFonts w:ascii="Times New Roman" w:hAnsi="Times New Roman" w:cs="Times New Roman"/>
                <w:sz w:val="22"/>
              </w:rPr>
            </w:pPr>
            <w:r>
              <w:rPr>
                <w:rFonts w:ascii="Times New Roman" w:hAnsi="Times New Roman" w:cs="Times New Roman"/>
                <w:sz w:val="22"/>
              </w:rPr>
              <w:t>Activity</w:t>
            </w:r>
            <w:r w:rsidR="00EA24B2">
              <w:rPr>
                <w:rFonts w:ascii="Times New Roman" w:hAnsi="Times New Roman" w:cs="Times New Roman"/>
                <w:sz w:val="22"/>
              </w:rPr>
              <w:t>- ESS</w:t>
            </w:r>
            <w:r>
              <w:rPr>
                <w:rFonts w:ascii="Times New Roman" w:hAnsi="Times New Roman" w:cs="Times New Roman"/>
                <w:sz w:val="22"/>
              </w:rPr>
              <w:t xml:space="preserve"> will be provided to provide gap students with a</w:t>
            </w:r>
            <w:r w:rsidR="0077605A">
              <w:rPr>
                <w:rFonts w:ascii="Times New Roman" w:hAnsi="Times New Roman" w:cs="Times New Roman"/>
                <w:sz w:val="22"/>
              </w:rPr>
              <w:t xml:space="preserve">dditional instruction in an effort to </w:t>
            </w:r>
            <w:proofErr w:type="gramStart"/>
            <w:r w:rsidR="0077605A">
              <w:rPr>
                <w:rFonts w:ascii="Times New Roman" w:hAnsi="Times New Roman" w:cs="Times New Roman"/>
                <w:sz w:val="22"/>
              </w:rPr>
              <w:t>increase  student</w:t>
            </w:r>
            <w:proofErr w:type="gramEnd"/>
            <w:r w:rsidR="0077605A">
              <w:rPr>
                <w:rFonts w:ascii="Times New Roman" w:hAnsi="Times New Roman" w:cs="Times New Roman"/>
                <w:sz w:val="22"/>
              </w:rPr>
              <w:t xml:space="preserve"> achievement</w:t>
            </w:r>
            <w:r>
              <w:rPr>
                <w:rFonts w:ascii="Times New Roman" w:hAnsi="Times New Roman" w:cs="Times New Roman"/>
                <w:sz w:val="22"/>
              </w:rPr>
              <w:t>.</w:t>
            </w:r>
          </w:p>
          <w:p w:rsidR="00EA24B2" w:rsidRDefault="00EA24B2" w:rsidP="00DF07A2">
            <w:pPr>
              <w:rPr>
                <w:rFonts w:ascii="Times New Roman" w:hAnsi="Times New Roman" w:cs="Times New Roman"/>
                <w:sz w:val="22"/>
              </w:rPr>
            </w:pPr>
          </w:p>
          <w:p w:rsidR="0096134C" w:rsidRPr="007A2BB7" w:rsidRDefault="00EA24B2" w:rsidP="00DF07A2">
            <w:pPr>
              <w:rPr>
                <w:rFonts w:ascii="Times New Roman" w:hAnsi="Times New Roman" w:cs="Times New Roman"/>
                <w:sz w:val="22"/>
              </w:rPr>
            </w:pPr>
            <w:r>
              <w:rPr>
                <w:rFonts w:ascii="Times New Roman" w:hAnsi="Times New Roman" w:cs="Times New Roman"/>
                <w:sz w:val="22"/>
              </w:rPr>
              <w:t>Activity-</w:t>
            </w:r>
            <w:r w:rsidR="0096134C">
              <w:rPr>
                <w:rFonts w:ascii="Times New Roman" w:hAnsi="Times New Roman" w:cs="Times New Roman"/>
                <w:sz w:val="22"/>
              </w:rPr>
              <w:t xml:space="preserve"> Parent involvement activities will be available to </w:t>
            </w:r>
            <w:r>
              <w:rPr>
                <w:rFonts w:ascii="Times New Roman" w:hAnsi="Times New Roman" w:cs="Times New Roman"/>
                <w:sz w:val="22"/>
              </w:rPr>
              <w:t>provide</w:t>
            </w:r>
            <w:r w:rsidR="0096134C">
              <w:rPr>
                <w:rFonts w:ascii="Times New Roman" w:hAnsi="Times New Roman" w:cs="Times New Roman"/>
                <w:sz w:val="22"/>
              </w:rPr>
              <w:t xml:space="preserve"> </w:t>
            </w:r>
            <w:r>
              <w:rPr>
                <w:rFonts w:ascii="Times New Roman" w:hAnsi="Times New Roman" w:cs="Times New Roman"/>
                <w:sz w:val="22"/>
              </w:rPr>
              <w:t xml:space="preserve">parents with strategies and resources to be used at home to increase student achievement.   </w:t>
            </w:r>
          </w:p>
          <w:p w:rsidR="00C14366" w:rsidRPr="007A2BB7" w:rsidRDefault="00C14366" w:rsidP="00DF07A2">
            <w:pPr>
              <w:rPr>
                <w:rFonts w:ascii="Times New Roman" w:hAnsi="Times New Roman" w:cs="Times New Roman"/>
                <w:sz w:val="22"/>
              </w:rPr>
            </w:pPr>
          </w:p>
        </w:tc>
        <w:tc>
          <w:tcPr>
            <w:tcW w:w="2504" w:type="dxa"/>
          </w:tcPr>
          <w:p w:rsidR="00C14366" w:rsidRDefault="00EA24B2" w:rsidP="00DF07A2">
            <w:pPr>
              <w:rPr>
                <w:rFonts w:ascii="Times New Roman" w:hAnsi="Times New Roman" w:cs="Times New Roman"/>
                <w:sz w:val="22"/>
              </w:rPr>
            </w:pPr>
            <w:r>
              <w:rPr>
                <w:rFonts w:ascii="Times New Roman" w:hAnsi="Times New Roman" w:cs="Times New Roman"/>
                <w:sz w:val="22"/>
              </w:rPr>
              <w:t>Interim assessments</w:t>
            </w:r>
          </w:p>
          <w:p w:rsidR="00EA24B2" w:rsidRDefault="00EA24B2" w:rsidP="00DF07A2">
            <w:pPr>
              <w:rPr>
                <w:rFonts w:ascii="Times New Roman" w:hAnsi="Times New Roman" w:cs="Times New Roman"/>
                <w:sz w:val="22"/>
              </w:rPr>
            </w:pPr>
          </w:p>
          <w:p w:rsidR="00EA24B2" w:rsidRDefault="00EA24B2" w:rsidP="00DF07A2">
            <w:pPr>
              <w:rPr>
                <w:rFonts w:ascii="Times New Roman" w:hAnsi="Times New Roman" w:cs="Times New Roman"/>
                <w:sz w:val="22"/>
              </w:rPr>
            </w:pPr>
            <w:r>
              <w:rPr>
                <w:rFonts w:ascii="Times New Roman" w:hAnsi="Times New Roman" w:cs="Times New Roman"/>
                <w:sz w:val="22"/>
              </w:rPr>
              <w:t>Principal evaluations</w:t>
            </w:r>
          </w:p>
          <w:p w:rsidR="00EA24B2" w:rsidRDefault="00EA24B2" w:rsidP="00DF07A2">
            <w:pPr>
              <w:rPr>
                <w:rFonts w:ascii="Times New Roman" w:hAnsi="Times New Roman" w:cs="Times New Roman"/>
                <w:sz w:val="22"/>
              </w:rPr>
            </w:pPr>
          </w:p>
          <w:p w:rsidR="00EA24B2" w:rsidRPr="007A2BB7" w:rsidRDefault="00EA24B2" w:rsidP="00DF07A2">
            <w:pPr>
              <w:rPr>
                <w:rFonts w:ascii="Times New Roman" w:hAnsi="Times New Roman" w:cs="Times New Roman"/>
                <w:sz w:val="22"/>
              </w:rPr>
            </w:pPr>
          </w:p>
        </w:tc>
        <w:tc>
          <w:tcPr>
            <w:tcW w:w="2149" w:type="dxa"/>
          </w:tcPr>
          <w:p w:rsidR="00C14366" w:rsidRPr="007A2BB7" w:rsidRDefault="00EA24B2" w:rsidP="00DF07A2">
            <w:pPr>
              <w:rPr>
                <w:rFonts w:ascii="Times New Roman" w:hAnsi="Times New Roman" w:cs="Times New Roman"/>
                <w:sz w:val="22"/>
              </w:rPr>
            </w:pPr>
            <w:r>
              <w:rPr>
                <w:rFonts w:ascii="Times New Roman" w:hAnsi="Times New Roman" w:cs="Times New Roman"/>
                <w:sz w:val="22"/>
              </w:rPr>
              <w:t>Principal Report</w:t>
            </w:r>
          </w:p>
        </w:tc>
        <w:tc>
          <w:tcPr>
            <w:tcW w:w="999" w:type="dxa"/>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027884" w:rsidRDefault="00EA24B2" w:rsidP="00027884">
            <w:pPr>
              <w:rPr>
                <w:rFonts w:ascii="Times New Roman" w:hAnsi="Times New Roman" w:cs="Times New Roman"/>
                <w:sz w:val="22"/>
                <w:szCs w:val="22"/>
              </w:rPr>
            </w:pPr>
            <w:r>
              <w:rPr>
                <w:rFonts w:ascii="Times New Roman" w:hAnsi="Times New Roman" w:cs="Times New Roman"/>
                <w:sz w:val="22"/>
              </w:rPr>
              <w:t>Activity</w:t>
            </w:r>
            <w:r w:rsidR="00027884">
              <w:rPr>
                <w:rFonts w:ascii="Times New Roman" w:hAnsi="Times New Roman" w:cs="Times New Roman"/>
                <w:sz w:val="22"/>
              </w:rPr>
              <w:t xml:space="preserve">- </w:t>
            </w:r>
            <w:r w:rsidR="00027884">
              <w:rPr>
                <w:rFonts w:ascii="Times New Roman" w:hAnsi="Times New Roman" w:cs="Times New Roman"/>
                <w:sz w:val="22"/>
                <w:szCs w:val="22"/>
              </w:rPr>
              <w:t xml:space="preserve">Monitor the PLC protocol with an effective process for standards deconstruction, designing of assessment measures, resource sharing and collaborative lesson creation, and analysis of data.  </w:t>
            </w:r>
          </w:p>
          <w:p w:rsidR="00C14366" w:rsidRDefault="00C14366" w:rsidP="00DF07A2">
            <w:pPr>
              <w:rPr>
                <w:rFonts w:ascii="Times New Roman" w:hAnsi="Times New Roman" w:cs="Times New Roman"/>
                <w:sz w:val="22"/>
              </w:rPr>
            </w:pPr>
          </w:p>
          <w:p w:rsidR="00027884" w:rsidRPr="007A2BB7" w:rsidRDefault="00027884" w:rsidP="00DF07A2">
            <w:pPr>
              <w:rPr>
                <w:rFonts w:ascii="Times New Roman" w:hAnsi="Times New Roman" w:cs="Times New Roman"/>
                <w:sz w:val="22"/>
              </w:rPr>
            </w:pPr>
            <w:r>
              <w:rPr>
                <w:rFonts w:ascii="Times New Roman" w:hAnsi="Times New Roman" w:cs="Times New Roman"/>
                <w:sz w:val="22"/>
              </w:rPr>
              <w:t xml:space="preserve">Activity- Supplemental </w:t>
            </w:r>
            <w:r w:rsidR="0077605A">
              <w:rPr>
                <w:rFonts w:ascii="Times New Roman" w:hAnsi="Times New Roman" w:cs="Times New Roman"/>
                <w:sz w:val="22"/>
              </w:rPr>
              <w:t>research based resources</w:t>
            </w:r>
            <w:r>
              <w:rPr>
                <w:rFonts w:ascii="Times New Roman" w:hAnsi="Times New Roman" w:cs="Times New Roman"/>
                <w:sz w:val="22"/>
              </w:rPr>
              <w:t xml:space="preserve"> will be provided to increase student achievement.  </w:t>
            </w: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Default="00027884" w:rsidP="00DF07A2">
            <w:pPr>
              <w:rPr>
                <w:rFonts w:ascii="Times New Roman" w:hAnsi="Times New Roman" w:cs="Times New Roman"/>
                <w:sz w:val="22"/>
              </w:rPr>
            </w:pPr>
            <w:r>
              <w:rPr>
                <w:rFonts w:ascii="Times New Roman" w:hAnsi="Times New Roman" w:cs="Times New Roman"/>
                <w:sz w:val="22"/>
              </w:rPr>
              <w:t xml:space="preserve">Administrator Evaluation </w:t>
            </w:r>
          </w:p>
          <w:p w:rsidR="00027884" w:rsidRDefault="00027884" w:rsidP="00DF07A2">
            <w:pPr>
              <w:rPr>
                <w:rFonts w:ascii="Times New Roman" w:hAnsi="Times New Roman" w:cs="Times New Roman"/>
                <w:sz w:val="22"/>
              </w:rPr>
            </w:pPr>
            <w:r>
              <w:rPr>
                <w:rFonts w:ascii="Times New Roman" w:hAnsi="Times New Roman" w:cs="Times New Roman"/>
                <w:sz w:val="22"/>
              </w:rPr>
              <w:t>Of PLC</w:t>
            </w:r>
          </w:p>
          <w:p w:rsidR="00027884" w:rsidRDefault="00027884" w:rsidP="00DF07A2">
            <w:pPr>
              <w:rPr>
                <w:rFonts w:ascii="Times New Roman" w:hAnsi="Times New Roman" w:cs="Times New Roman"/>
                <w:sz w:val="22"/>
              </w:rPr>
            </w:pPr>
          </w:p>
          <w:p w:rsidR="00027884" w:rsidRDefault="00027884" w:rsidP="00DF07A2">
            <w:pPr>
              <w:rPr>
                <w:rFonts w:ascii="Times New Roman" w:hAnsi="Times New Roman" w:cs="Times New Roman"/>
                <w:sz w:val="22"/>
              </w:rPr>
            </w:pPr>
          </w:p>
          <w:p w:rsidR="00027884" w:rsidRPr="007A2BB7" w:rsidRDefault="00027884" w:rsidP="00DF07A2">
            <w:pPr>
              <w:rPr>
                <w:rFonts w:ascii="Times New Roman" w:hAnsi="Times New Roman" w:cs="Times New Roman"/>
                <w:sz w:val="22"/>
              </w:rPr>
            </w:pPr>
            <w:r>
              <w:rPr>
                <w:rFonts w:ascii="Times New Roman" w:hAnsi="Times New Roman" w:cs="Times New Roman"/>
                <w:sz w:val="22"/>
              </w:rPr>
              <w:t>Student assessments</w:t>
            </w:r>
          </w:p>
        </w:tc>
        <w:tc>
          <w:tcPr>
            <w:tcW w:w="2149" w:type="dxa"/>
            <w:tcBorders>
              <w:bottom w:val="single" w:sz="4" w:space="0" w:color="auto"/>
            </w:tcBorders>
          </w:tcPr>
          <w:p w:rsidR="00C14366" w:rsidRPr="007A2BB7" w:rsidRDefault="00027884" w:rsidP="00DF07A2">
            <w:pPr>
              <w:rPr>
                <w:rFonts w:ascii="Times New Roman" w:hAnsi="Times New Roman" w:cs="Times New Roman"/>
                <w:sz w:val="22"/>
              </w:rPr>
            </w:pPr>
            <w:r>
              <w:rPr>
                <w:rFonts w:ascii="Times New Roman" w:hAnsi="Times New Roman" w:cs="Times New Roman"/>
                <w:sz w:val="22"/>
              </w:rPr>
              <w:t>Principal  Report</w:t>
            </w: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5F01E0" w:rsidTr="005F01E0">
        <w:trPr>
          <w:trHeight w:val="458"/>
        </w:trPr>
        <w:tc>
          <w:tcPr>
            <w:tcW w:w="2988" w:type="dxa"/>
            <w:vMerge w:val="restart"/>
            <w:tcBorders>
              <w:top w:val="single" w:sz="4" w:space="0" w:color="auto"/>
              <w:left w:val="single" w:sz="4" w:space="0" w:color="auto"/>
              <w:bottom w:val="single" w:sz="4" w:space="0" w:color="auto"/>
              <w:right w:val="single" w:sz="4" w:space="0" w:color="auto"/>
            </w:tcBorders>
            <w:hideMark/>
          </w:tcPr>
          <w:p w:rsidR="005F01E0" w:rsidRDefault="005F01E0">
            <w:pPr>
              <w:rPr>
                <w:rFonts w:ascii="Times New Roman" w:hAnsi="Times New Roman" w:cs="Times New Roman"/>
                <w:sz w:val="22"/>
                <w:szCs w:val="22"/>
              </w:rPr>
            </w:pPr>
            <w:r>
              <w:rPr>
                <w:rFonts w:ascii="Times New Roman" w:hAnsi="Times New Roman" w:cs="Times New Roman"/>
                <w:sz w:val="22"/>
                <w:szCs w:val="22"/>
              </w:rPr>
              <w:t xml:space="preserve">Objective </w:t>
            </w:r>
            <w:r w:rsidR="006369C7">
              <w:rPr>
                <w:rFonts w:ascii="Times New Roman" w:hAnsi="Times New Roman" w:cs="Times New Roman"/>
                <w:sz w:val="22"/>
                <w:szCs w:val="22"/>
              </w:rPr>
              <w:t>4</w:t>
            </w:r>
            <w:r>
              <w:rPr>
                <w:rFonts w:ascii="Times New Roman" w:hAnsi="Times New Roman" w:cs="Times New Roman"/>
                <w:sz w:val="22"/>
                <w:szCs w:val="22"/>
              </w:rPr>
              <w:t>:</w:t>
            </w:r>
            <w:r w:rsidR="006369C7">
              <w:rPr>
                <w:rFonts w:ascii="Times New Roman" w:hAnsi="Times New Roman" w:cs="Times New Roman"/>
                <w:sz w:val="22"/>
                <w:szCs w:val="22"/>
              </w:rPr>
              <w:t xml:space="preserve"> By 2018, collaboration to ensure that there is equal distribution of qualified teachers in all schools.  </w:t>
            </w:r>
          </w:p>
          <w:p w:rsidR="00626EB7" w:rsidRDefault="00626EB7">
            <w:pPr>
              <w:rPr>
                <w:rFonts w:ascii="Times New Roman" w:hAnsi="Times New Roman" w:cs="Times New Roman"/>
                <w:sz w:val="22"/>
                <w:szCs w:val="22"/>
              </w:rPr>
            </w:pPr>
          </w:p>
          <w:p w:rsidR="00841427" w:rsidRDefault="00841427">
            <w:pPr>
              <w:rPr>
                <w:rFonts w:ascii="Times New Roman" w:hAnsi="Times New Roman" w:cs="Times New Roman"/>
                <w:sz w:val="22"/>
                <w:szCs w:val="22"/>
              </w:rPr>
            </w:pPr>
          </w:p>
          <w:p w:rsidR="00841427" w:rsidRDefault="00841427">
            <w:pPr>
              <w:rPr>
                <w:rFonts w:ascii="Times New Roman" w:hAnsi="Times New Roman" w:cs="Times New Roman"/>
                <w:sz w:val="22"/>
                <w:szCs w:val="22"/>
              </w:rPr>
            </w:pPr>
          </w:p>
          <w:p w:rsidR="00841427" w:rsidRDefault="00841427">
            <w:pPr>
              <w:rPr>
                <w:rFonts w:ascii="Times New Roman" w:hAnsi="Times New Roman" w:cs="Times New Roman"/>
                <w:sz w:val="22"/>
                <w:szCs w:val="22"/>
              </w:rPr>
            </w:pPr>
          </w:p>
          <w:p w:rsidR="00841427" w:rsidRDefault="00841427">
            <w:pPr>
              <w:rPr>
                <w:rFonts w:ascii="Times New Roman" w:hAnsi="Times New Roman" w:cs="Times New Roman"/>
                <w:sz w:val="22"/>
                <w:szCs w:val="22"/>
              </w:rPr>
            </w:pPr>
          </w:p>
          <w:p w:rsidR="00841427" w:rsidRDefault="00841427">
            <w:pPr>
              <w:rPr>
                <w:rFonts w:ascii="Times New Roman" w:hAnsi="Times New Roman" w:cs="Times New Roman"/>
                <w:sz w:val="22"/>
                <w:szCs w:val="22"/>
              </w:rPr>
            </w:pPr>
          </w:p>
          <w:p w:rsidR="00841427" w:rsidRDefault="00841427">
            <w:pPr>
              <w:rPr>
                <w:rFonts w:ascii="Times New Roman" w:hAnsi="Times New Roman" w:cs="Times New Roman"/>
                <w:sz w:val="22"/>
                <w:szCs w:val="22"/>
              </w:rPr>
            </w:pPr>
            <w:r>
              <w:rPr>
                <w:rFonts w:ascii="Times New Roman" w:hAnsi="Times New Roman" w:cs="Times New Roman"/>
                <w:sz w:val="22"/>
                <w:szCs w:val="22"/>
              </w:rPr>
              <w:t>Objective 5: By 2018, District shall provide resources to aide in reaching proficiency to at-risk students.</w:t>
            </w:r>
          </w:p>
          <w:p w:rsidR="00626EB7" w:rsidRDefault="00626EB7">
            <w:pPr>
              <w:rPr>
                <w:rFonts w:ascii="Times New Roman" w:hAnsi="Times New Roman" w:cs="Times New Roman"/>
                <w:sz w:val="22"/>
                <w:szCs w:val="22"/>
              </w:rPr>
            </w:pPr>
          </w:p>
          <w:p w:rsidR="00626EB7" w:rsidRDefault="00626EB7">
            <w:pPr>
              <w:rPr>
                <w:rFonts w:ascii="Times New Roman" w:hAnsi="Times New Roman" w:cs="Times New Roman"/>
                <w:sz w:val="22"/>
                <w:szCs w:val="22"/>
              </w:rPr>
            </w:pPr>
          </w:p>
          <w:p w:rsidR="00626EB7" w:rsidRDefault="00626EB7">
            <w:pPr>
              <w:rPr>
                <w:rFonts w:ascii="Times New Roman" w:hAnsi="Times New Roman" w:cs="Times New Roman"/>
                <w:sz w:val="22"/>
                <w:szCs w:val="22"/>
              </w:rPr>
            </w:pPr>
          </w:p>
          <w:p w:rsidR="006A7E09" w:rsidRDefault="006A7E09">
            <w:pPr>
              <w:rPr>
                <w:rFonts w:ascii="Times New Roman" w:hAnsi="Times New Roman" w:cs="Times New Roman"/>
                <w:sz w:val="22"/>
                <w:szCs w:val="22"/>
              </w:rPr>
            </w:pPr>
          </w:p>
          <w:p w:rsidR="006A7E09" w:rsidRDefault="006A7E09">
            <w:pPr>
              <w:rPr>
                <w:rFonts w:ascii="Times New Roman" w:hAnsi="Times New Roman" w:cs="Times New Roman"/>
                <w:sz w:val="22"/>
                <w:szCs w:val="22"/>
              </w:rPr>
            </w:pPr>
          </w:p>
          <w:p w:rsidR="00AE50A3" w:rsidRDefault="00AE50A3">
            <w:pPr>
              <w:rPr>
                <w:rFonts w:ascii="Times New Roman" w:hAnsi="Times New Roman" w:cs="Times New Roman"/>
                <w:sz w:val="22"/>
                <w:szCs w:val="22"/>
              </w:rPr>
            </w:pPr>
          </w:p>
          <w:p w:rsidR="00626EB7" w:rsidRDefault="00AE50A3">
            <w:pPr>
              <w:rPr>
                <w:rFonts w:ascii="Times New Roman" w:hAnsi="Times New Roman" w:cs="Times New Roman"/>
                <w:sz w:val="22"/>
                <w:szCs w:val="22"/>
              </w:rPr>
            </w:pPr>
            <w:r>
              <w:rPr>
                <w:rFonts w:ascii="Times New Roman" w:hAnsi="Times New Roman" w:cs="Times New Roman"/>
                <w:sz w:val="22"/>
                <w:szCs w:val="22"/>
              </w:rPr>
              <w:t>Objective 6: B</w:t>
            </w:r>
            <w:r w:rsidR="006A7E09">
              <w:rPr>
                <w:rFonts w:ascii="Times New Roman" w:hAnsi="Times New Roman" w:cs="Times New Roman"/>
                <w:sz w:val="22"/>
                <w:szCs w:val="22"/>
              </w:rPr>
              <w:t>y 2018</w:t>
            </w:r>
            <w:r>
              <w:rPr>
                <w:rFonts w:ascii="Times New Roman" w:hAnsi="Times New Roman" w:cs="Times New Roman"/>
                <w:sz w:val="22"/>
                <w:szCs w:val="22"/>
              </w:rPr>
              <w:t xml:space="preserve">, staff will ensure that students identified with an IEP are receiving services in the least restrictive environment while also ensuring that individual student needs are met.  </w:t>
            </w:r>
          </w:p>
        </w:tc>
        <w:tc>
          <w:tcPr>
            <w:tcW w:w="3150" w:type="dxa"/>
            <w:vMerge w:val="restart"/>
            <w:tcBorders>
              <w:top w:val="single" w:sz="4" w:space="0" w:color="auto"/>
              <w:left w:val="single" w:sz="4" w:space="0" w:color="auto"/>
              <w:bottom w:val="single" w:sz="4" w:space="0" w:color="auto"/>
              <w:right w:val="single" w:sz="4" w:space="0" w:color="auto"/>
            </w:tcBorders>
          </w:tcPr>
          <w:p w:rsidR="005F01E0" w:rsidRDefault="006369C7">
            <w:pPr>
              <w:rPr>
                <w:rFonts w:ascii="Times New Roman" w:hAnsi="Times New Roman" w:cs="Times New Roman"/>
                <w:sz w:val="22"/>
                <w:szCs w:val="22"/>
              </w:rPr>
            </w:pPr>
            <w:r>
              <w:rPr>
                <w:rFonts w:ascii="Times New Roman" w:hAnsi="Times New Roman" w:cs="Times New Roman"/>
                <w:sz w:val="22"/>
                <w:szCs w:val="22"/>
              </w:rPr>
              <w:lastRenderedPageBreak/>
              <w:t xml:space="preserve">KCWP 2:  Equity will be monitored to ensure that schools provide instruction by highly qualified instructional staff and to ensure that poor and minority </w:t>
            </w:r>
            <w:r>
              <w:rPr>
                <w:rFonts w:ascii="Times New Roman" w:hAnsi="Times New Roman" w:cs="Times New Roman"/>
                <w:sz w:val="22"/>
                <w:szCs w:val="22"/>
              </w:rPr>
              <w:lastRenderedPageBreak/>
              <w:t xml:space="preserve">children are not taught at higher rates than other children by inexperienced, unqualified , or out of field teachers.  </w:t>
            </w:r>
          </w:p>
        </w:tc>
        <w:tc>
          <w:tcPr>
            <w:tcW w:w="6911" w:type="dxa"/>
            <w:tcBorders>
              <w:top w:val="single" w:sz="4" w:space="0" w:color="auto"/>
              <w:left w:val="single" w:sz="4" w:space="0" w:color="auto"/>
              <w:bottom w:val="single" w:sz="4" w:space="0" w:color="auto"/>
              <w:right w:val="single" w:sz="4" w:space="0" w:color="auto"/>
            </w:tcBorders>
          </w:tcPr>
          <w:p w:rsidR="005F01E0" w:rsidRDefault="006369C7">
            <w:pPr>
              <w:rPr>
                <w:rFonts w:ascii="Times New Roman" w:hAnsi="Times New Roman" w:cs="Times New Roman"/>
                <w:sz w:val="22"/>
                <w:szCs w:val="22"/>
              </w:rPr>
            </w:pPr>
            <w:r>
              <w:rPr>
                <w:rFonts w:ascii="Times New Roman" w:hAnsi="Times New Roman" w:cs="Times New Roman"/>
                <w:sz w:val="22"/>
                <w:szCs w:val="22"/>
              </w:rPr>
              <w:lastRenderedPageBreak/>
              <w:t>Activity: Instructional Coach will have two way communications with administrators and will be made available to assist teachers with best practice strategies, professional learning, and any inst</w:t>
            </w:r>
            <w:r w:rsidR="0077605A">
              <w:rPr>
                <w:rFonts w:ascii="Times New Roman" w:hAnsi="Times New Roman" w:cs="Times New Roman"/>
                <w:sz w:val="22"/>
                <w:szCs w:val="22"/>
              </w:rPr>
              <w:t>ructional needs.</w:t>
            </w:r>
          </w:p>
          <w:p w:rsidR="0077605A" w:rsidRDefault="0077605A">
            <w:pPr>
              <w:rPr>
                <w:rFonts w:ascii="Times New Roman" w:hAnsi="Times New Roman" w:cs="Times New Roman"/>
                <w:sz w:val="22"/>
                <w:szCs w:val="22"/>
              </w:rPr>
            </w:pPr>
          </w:p>
          <w:p w:rsidR="0077605A" w:rsidRDefault="0077605A">
            <w:pPr>
              <w:rPr>
                <w:rFonts w:ascii="Times New Roman" w:hAnsi="Times New Roman" w:cs="Times New Roman"/>
                <w:sz w:val="22"/>
                <w:szCs w:val="22"/>
              </w:rPr>
            </w:pPr>
          </w:p>
        </w:tc>
        <w:tc>
          <w:tcPr>
            <w:tcW w:w="2504" w:type="dxa"/>
            <w:tcBorders>
              <w:top w:val="single" w:sz="4" w:space="0" w:color="auto"/>
              <w:left w:val="single" w:sz="4" w:space="0" w:color="auto"/>
              <w:bottom w:val="single" w:sz="4" w:space="0" w:color="auto"/>
              <w:right w:val="single" w:sz="4" w:space="0" w:color="auto"/>
            </w:tcBorders>
          </w:tcPr>
          <w:p w:rsidR="005F01E0" w:rsidRDefault="008A175C">
            <w:pPr>
              <w:rPr>
                <w:rFonts w:ascii="Times New Roman" w:hAnsi="Times New Roman" w:cs="Times New Roman"/>
                <w:sz w:val="22"/>
                <w:szCs w:val="22"/>
              </w:rPr>
            </w:pPr>
            <w:r>
              <w:rPr>
                <w:rFonts w:ascii="Times New Roman" w:hAnsi="Times New Roman" w:cs="Times New Roman"/>
                <w:sz w:val="22"/>
                <w:szCs w:val="22"/>
              </w:rPr>
              <w:t>Instructional Coach report</w:t>
            </w:r>
          </w:p>
        </w:tc>
        <w:tc>
          <w:tcPr>
            <w:tcW w:w="2149" w:type="dxa"/>
            <w:tcBorders>
              <w:top w:val="single" w:sz="4" w:space="0" w:color="auto"/>
              <w:left w:val="single" w:sz="4" w:space="0" w:color="auto"/>
              <w:bottom w:val="single" w:sz="4" w:space="0" w:color="auto"/>
              <w:right w:val="single" w:sz="4" w:space="0" w:color="auto"/>
            </w:tcBorders>
          </w:tcPr>
          <w:p w:rsidR="005F01E0" w:rsidRDefault="00513A87">
            <w:pPr>
              <w:rPr>
                <w:rFonts w:ascii="Times New Roman" w:hAnsi="Times New Roman" w:cs="Times New Roman"/>
                <w:sz w:val="22"/>
                <w:szCs w:val="22"/>
              </w:rPr>
            </w:pPr>
            <w:r>
              <w:rPr>
                <w:rFonts w:ascii="Times New Roman" w:hAnsi="Times New Roman" w:cs="Times New Roman"/>
                <w:sz w:val="22"/>
              </w:rPr>
              <w:t>Quarterly Reports</w:t>
            </w:r>
          </w:p>
        </w:tc>
        <w:tc>
          <w:tcPr>
            <w:tcW w:w="999" w:type="dxa"/>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tc>
      </w:tr>
      <w:tr w:rsidR="005F01E0" w:rsidTr="005F01E0">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1E0" w:rsidRDefault="005F01E0">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1E0" w:rsidRDefault="005F01E0">
            <w:pPr>
              <w:rPr>
                <w:rFonts w:ascii="Times New Roman" w:hAnsi="Times New Roman" w:cs="Times New Roman"/>
                <w:sz w:val="22"/>
                <w:szCs w:val="22"/>
              </w:rPr>
            </w:pPr>
          </w:p>
        </w:tc>
        <w:tc>
          <w:tcPr>
            <w:tcW w:w="6911" w:type="dxa"/>
            <w:tcBorders>
              <w:top w:val="single" w:sz="4" w:space="0" w:color="auto"/>
              <w:left w:val="single" w:sz="4" w:space="0" w:color="auto"/>
              <w:bottom w:val="single" w:sz="4" w:space="0" w:color="auto"/>
              <w:right w:val="single" w:sz="4" w:space="0" w:color="auto"/>
            </w:tcBorders>
          </w:tcPr>
          <w:p w:rsidR="005F01E0" w:rsidRDefault="00BD2AB3">
            <w:pPr>
              <w:rPr>
                <w:rFonts w:ascii="Times New Roman" w:hAnsi="Times New Roman" w:cs="Times New Roman"/>
                <w:sz w:val="22"/>
                <w:szCs w:val="22"/>
              </w:rPr>
            </w:pPr>
            <w:r>
              <w:rPr>
                <w:rFonts w:ascii="Times New Roman" w:hAnsi="Times New Roman" w:cs="Times New Roman"/>
                <w:sz w:val="22"/>
                <w:szCs w:val="22"/>
              </w:rPr>
              <w:t xml:space="preserve">Activity:  District will monitor teacher quality through EPSB and make recommendations when appropriate.  </w:t>
            </w:r>
          </w:p>
        </w:tc>
        <w:tc>
          <w:tcPr>
            <w:tcW w:w="2504" w:type="dxa"/>
            <w:tcBorders>
              <w:top w:val="single" w:sz="4" w:space="0" w:color="auto"/>
              <w:left w:val="single" w:sz="4" w:space="0" w:color="auto"/>
              <w:bottom w:val="single" w:sz="4" w:space="0" w:color="auto"/>
              <w:right w:val="single" w:sz="4" w:space="0" w:color="auto"/>
            </w:tcBorders>
          </w:tcPr>
          <w:p w:rsidR="005F01E0" w:rsidRDefault="008A175C">
            <w:pPr>
              <w:rPr>
                <w:rFonts w:ascii="Times New Roman" w:hAnsi="Times New Roman" w:cs="Times New Roman"/>
                <w:sz w:val="22"/>
                <w:szCs w:val="22"/>
              </w:rPr>
            </w:pPr>
            <w:r>
              <w:rPr>
                <w:rFonts w:ascii="Times New Roman" w:hAnsi="Times New Roman" w:cs="Times New Roman"/>
                <w:sz w:val="22"/>
                <w:szCs w:val="22"/>
              </w:rPr>
              <w:t xml:space="preserve">Personnel Officer </w:t>
            </w:r>
          </w:p>
        </w:tc>
        <w:tc>
          <w:tcPr>
            <w:tcW w:w="2149" w:type="dxa"/>
            <w:tcBorders>
              <w:top w:val="single" w:sz="4" w:space="0" w:color="auto"/>
              <w:left w:val="single" w:sz="4" w:space="0" w:color="auto"/>
              <w:bottom w:val="single" w:sz="4" w:space="0" w:color="auto"/>
              <w:right w:val="single" w:sz="4" w:space="0" w:color="auto"/>
            </w:tcBorders>
          </w:tcPr>
          <w:p w:rsidR="005F01E0" w:rsidRDefault="008A175C">
            <w:pPr>
              <w:rPr>
                <w:rFonts w:ascii="Times New Roman" w:hAnsi="Times New Roman" w:cs="Times New Roman"/>
                <w:sz w:val="22"/>
                <w:szCs w:val="22"/>
              </w:rPr>
            </w:pPr>
            <w:r>
              <w:rPr>
                <w:rFonts w:ascii="Times New Roman" w:hAnsi="Times New Roman" w:cs="Times New Roman"/>
                <w:sz w:val="22"/>
                <w:szCs w:val="22"/>
              </w:rPr>
              <w:t>HQ report</w:t>
            </w:r>
          </w:p>
        </w:tc>
        <w:tc>
          <w:tcPr>
            <w:tcW w:w="999" w:type="dxa"/>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tc>
      </w:tr>
      <w:tr w:rsidR="005F01E0" w:rsidTr="005F01E0">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1E0" w:rsidRDefault="005F01E0">
            <w:pPr>
              <w:rPr>
                <w:rFonts w:ascii="Times New Roman" w:hAnsi="Times New Roman" w:cs="Times New Roman"/>
                <w:sz w:val="22"/>
                <w:szCs w:val="22"/>
              </w:rPr>
            </w:pPr>
          </w:p>
        </w:tc>
        <w:tc>
          <w:tcPr>
            <w:tcW w:w="3150" w:type="dxa"/>
            <w:vMerge w:val="restart"/>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p w:rsidR="00626EB7" w:rsidRDefault="00841427">
            <w:pPr>
              <w:rPr>
                <w:rFonts w:ascii="Times New Roman" w:hAnsi="Times New Roman" w:cs="Times New Roman"/>
                <w:sz w:val="22"/>
                <w:szCs w:val="22"/>
              </w:rPr>
            </w:pPr>
            <w:r>
              <w:rPr>
                <w:rFonts w:ascii="Times New Roman" w:hAnsi="Times New Roman" w:cs="Times New Roman"/>
                <w:sz w:val="22"/>
                <w:szCs w:val="22"/>
              </w:rPr>
              <w:t>KCWP 6: Establish a culture of support for the at-risk population by identify</w:t>
            </w:r>
            <w:r w:rsidR="0077605A">
              <w:rPr>
                <w:rFonts w:ascii="Times New Roman" w:hAnsi="Times New Roman" w:cs="Times New Roman"/>
                <w:sz w:val="22"/>
                <w:szCs w:val="22"/>
              </w:rPr>
              <w:t>ing research based</w:t>
            </w:r>
            <w:r>
              <w:rPr>
                <w:rFonts w:ascii="Times New Roman" w:hAnsi="Times New Roman" w:cs="Times New Roman"/>
                <w:sz w:val="22"/>
                <w:szCs w:val="22"/>
              </w:rPr>
              <w:t xml:space="preserve"> resources that can reduce barriers to learning.  </w:t>
            </w:r>
          </w:p>
        </w:tc>
        <w:tc>
          <w:tcPr>
            <w:tcW w:w="6911" w:type="dxa"/>
            <w:tcBorders>
              <w:top w:val="single" w:sz="4" w:space="0" w:color="auto"/>
              <w:left w:val="single" w:sz="4" w:space="0" w:color="auto"/>
              <w:bottom w:val="single" w:sz="4" w:space="0" w:color="auto"/>
              <w:right w:val="single" w:sz="4" w:space="0" w:color="auto"/>
            </w:tcBorders>
          </w:tcPr>
          <w:p w:rsidR="00BD2AB3" w:rsidRDefault="00BD2AB3" w:rsidP="00BD2AB3">
            <w:pPr>
              <w:rPr>
                <w:rFonts w:ascii="Times New Roman" w:hAnsi="Times New Roman" w:cs="Times New Roman"/>
                <w:sz w:val="22"/>
                <w:szCs w:val="22"/>
              </w:rPr>
            </w:pPr>
            <w:r>
              <w:rPr>
                <w:rFonts w:ascii="Times New Roman" w:hAnsi="Times New Roman" w:cs="Times New Roman"/>
                <w:sz w:val="22"/>
                <w:szCs w:val="22"/>
              </w:rPr>
              <w:t xml:space="preserve">Activity: District will provide technical assistance and guidance to strengthen teacher quality through mentoring programs.  </w:t>
            </w:r>
          </w:p>
          <w:p w:rsidR="002C0843" w:rsidRDefault="002C0843" w:rsidP="00BD2AB3">
            <w:pPr>
              <w:rPr>
                <w:rFonts w:ascii="Times New Roman" w:hAnsi="Times New Roman" w:cs="Times New Roman"/>
                <w:sz w:val="22"/>
                <w:szCs w:val="22"/>
              </w:rPr>
            </w:pPr>
          </w:p>
          <w:p w:rsidR="005F01E0" w:rsidRDefault="00841427">
            <w:pPr>
              <w:rPr>
                <w:rFonts w:ascii="Times New Roman" w:hAnsi="Times New Roman" w:cs="Times New Roman"/>
                <w:sz w:val="22"/>
                <w:szCs w:val="22"/>
              </w:rPr>
            </w:pPr>
            <w:r>
              <w:rPr>
                <w:rFonts w:ascii="Times New Roman" w:hAnsi="Times New Roman" w:cs="Times New Roman"/>
                <w:sz w:val="22"/>
                <w:szCs w:val="22"/>
              </w:rPr>
              <w:t>Activity:  Aide in the collection and communication of needed resources that will remove barriers to learning.  Some programs are FRYSC, Title 1 Homeless, community churches, blessings in a backpack, Lions club, Coal for Kids, Children Inc., Phi Beta Kappa, Individuals Su</w:t>
            </w:r>
            <w:r w:rsidR="0077605A">
              <w:rPr>
                <w:rFonts w:ascii="Times New Roman" w:hAnsi="Times New Roman" w:cs="Times New Roman"/>
                <w:sz w:val="22"/>
                <w:szCs w:val="22"/>
              </w:rPr>
              <w:t xml:space="preserve">pporting Bulldog Education, </w:t>
            </w:r>
            <w:r>
              <w:rPr>
                <w:rFonts w:ascii="Times New Roman" w:hAnsi="Times New Roman" w:cs="Times New Roman"/>
                <w:sz w:val="22"/>
                <w:szCs w:val="22"/>
              </w:rPr>
              <w:t>21</w:t>
            </w:r>
            <w:r w:rsidRPr="00841427">
              <w:rPr>
                <w:rFonts w:ascii="Times New Roman" w:hAnsi="Times New Roman" w:cs="Times New Roman"/>
                <w:sz w:val="22"/>
                <w:szCs w:val="22"/>
                <w:vertAlign w:val="superscript"/>
              </w:rPr>
              <w:t>st</w:t>
            </w:r>
            <w:r w:rsidR="0077605A">
              <w:rPr>
                <w:rFonts w:ascii="Times New Roman" w:hAnsi="Times New Roman" w:cs="Times New Roman"/>
                <w:sz w:val="22"/>
                <w:szCs w:val="22"/>
              </w:rPr>
              <w:t xml:space="preserve"> CCLC</w:t>
            </w:r>
            <w:r>
              <w:rPr>
                <w:rFonts w:ascii="Times New Roman" w:hAnsi="Times New Roman" w:cs="Times New Roman"/>
                <w:sz w:val="22"/>
                <w:szCs w:val="22"/>
              </w:rPr>
              <w:t>,</w:t>
            </w:r>
            <w:r w:rsidR="0077605A">
              <w:rPr>
                <w:rFonts w:ascii="Times New Roman" w:hAnsi="Times New Roman" w:cs="Times New Roman"/>
                <w:sz w:val="22"/>
                <w:szCs w:val="22"/>
              </w:rPr>
              <w:t xml:space="preserve"> and</w:t>
            </w:r>
            <w:r>
              <w:rPr>
                <w:rFonts w:ascii="Times New Roman" w:hAnsi="Times New Roman" w:cs="Times New Roman"/>
                <w:sz w:val="22"/>
                <w:szCs w:val="22"/>
              </w:rPr>
              <w:t xml:space="preserve"> Save the Children</w:t>
            </w:r>
            <w:r w:rsidR="0077605A">
              <w:rPr>
                <w:rFonts w:ascii="Times New Roman" w:hAnsi="Times New Roman" w:cs="Times New Roman"/>
                <w:sz w:val="22"/>
                <w:szCs w:val="22"/>
              </w:rPr>
              <w:t>.</w:t>
            </w:r>
            <w:r>
              <w:rPr>
                <w:rFonts w:ascii="Times New Roman" w:hAnsi="Times New Roman" w:cs="Times New Roman"/>
                <w:sz w:val="22"/>
                <w:szCs w:val="22"/>
              </w:rPr>
              <w:t xml:space="preserve">  </w:t>
            </w:r>
          </w:p>
        </w:tc>
        <w:tc>
          <w:tcPr>
            <w:tcW w:w="2504" w:type="dxa"/>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p w:rsidR="00841427" w:rsidRDefault="00841427">
            <w:pPr>
              <w:rPr>
                <w:rFonts w:ascii="Times New Roman" w:hAnsi="Times New Roman" w:cs="Times New Roman"/>
                <w:sz w:val="22"/>
                <w:szCs w:val="22"/>
              </w:rPr>
            </w:pPr>
          </w:p>
          <w:p w:rsidR="00841427" w:rsidRDefault="00841427">
            <w:pPr>
              <w:rPr>
                <w:rFonts w:ascii="Times New Roman" w:hAnsi="Times New Roman" w:cs="Times New Roman"/>
                <w:sz w:val="22"/>
                <w:szCs w:val="22"/>
              </w:rPr>
            </w:pPr>
            <w:r>
              <w:rPr>
                <w:rFonts w:ascii="Times New Roman" w:hAnsi="Times New Roman" w:cs="Times New Roman"/>
                <w:sz w:val="22"/>
                <w:szCs w:val="22"/>
              </w:rPr>
              <w:t>Community Partners</w:t>
            </w:r>
          </w:p>
        </w:tc>
        <w:tc>
          <w:tcPr>
            <w:tcW w:w="2149" w:type="dxa"/>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p w:rsidR="00841427" w:rsidRDefault="00841427">
            <w:pPr>
              <w:rPr>
                <w:rFonts w:ascii="Times New Roman" w:hAnsi="Times New Roman" w:cs="Times New Roman"/>
                <w:sz w:val="22"/>
                <w:szCs w:val="22"/>
              </w:rPr>
            </w:pPr>
          </w:p>
          <w:p w:rsidR="00841427" w:rsidRDefault="00841427">
            <w:pPr>
              <w:rPr>
                <w:rFonts w:ascii="Times New Roman" w:hAnsi="Times New Roman" w:cs="Times New Roman"/>
                <w:sz w:val="22"/>
                <w:szCs w:val="22"/>
              </w:rPr>
            </w:pPr>
            <w:r>
              <w:rPr>
                <w:rFonts w:ascii="Times New Roman" w:hAnsi="Times New Roman" w:cs="Times New Roman"/>
                <w:sz w:val="22"/>
                <w:szCs w:val="22"/>
              </w:rPr>
              <w:t>Non-Academic Data Reports</w:t>
            </w:r>
          </w:p>
          <w:p w:rsidR="00841427" w:rsidRDefault="00841427">
            <w:pPr>
              <w:rPr>
                <w:rFonts w:ascii="Times New Roman" w:hAnsi="Times New Roman" w:cs="Times New Roman"/>
                <w:sz w:val="22"/>
                <w:szCs w:val="22"/>
              </w:rPr>
            </w:pPr>
          </w:p>
        </w:tc>
        <w:tc>
          <w:tcPr>
            <w:tcW w:w="999" w:type="dxa"/>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tc>
      </w:tr>
      <w:tr w:rsidR="005F01E0" w:rsidTr="005F01E0">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1E0" w:rsidRDefault="005F01E0">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1E0" w:rsidRDefault="005F01E0">
            <w:pPr>
              <w:rPr>
                <w:rFonts w:ascii="Times New Roman" w:hAnsi="Times New Roman" w:cs="Times New Roman"/>
                <w:sz w:val="22"/>
                <w:szCs w:val="22"/>
              </w:rPr>
            </w:pPr>
          </w:p>
        </w:tc>
        <w:tc>
          <w:tcPr>
            <w:tcW w:w="6911" w:type="dxa"/>
            <w:tcBorders>
              <w:top w:val="single" w:sz="4" w:space="0" w:color="auto"/>
              <w:left w:val="single" w:sz="4" w:space="0" w:color="auto"/>
              <w:bottom w:val="single" w:sz="4" w:space="0" w:color="auto"/>
              <w:right w:val="single" w:sz="4" w:space="0" w:color="auto"/>
            </w:tcBorders>
          </w:tcPr>
          <w:p w:rsidR="005F01E0" w:rsidRDefault="00075A52">
            <w:pPr>
              <w:rPr>
                <w:rFonts w:ascii="Times New Roman" w:hAnsi="Times New Roman" w:cs="Times New Roman"/>
                <w:sz w:val="22"/>
                <w:szCs w:val="22"/>
              </w:rPr>
            </w:pPr>
            <w:r>
              <w:rPr>
                <w:rFonts w:ascii="Times New Roman" w:hAnsi="Times New Roman" w:cs="Times New Roman"/>
                <w:sz w:val="22"/>
                <w:szCs w:val="22"/>
              </w:rPr>
              <w:t xml:space="preserve">Activity- Reading Recovery is offered five days a week for eight students with one-on-one instruction.  In addition, the reading Recovery teacher has three CIM groups of up to eight students in each group.  </w:t>
            </w:r>
          </w:p>
        </w:tc>
        <w:tc>
          <w:tcPr>
            <w:tcW w:w="2504" w:type="dxa"/>
            <w:tcBorders>
              <w:top w:val="single" w:sz="4" w:space="0" w:color="auto"/>
              <w:left w:val="single" w:sz="4" w:space="0" w:color="auto"/>
              <w:bottom w:val="single" w:sz="4" w:space="0" w:color="auto"/>
              <w:right w:val="single" w:sz="4" w:space="0" w:color="auto"/>
            </w:tcBorders>
          </w:tcPr>
          <w:p w:rsidR="005F01E0" w:rsidRDefault="00075A52">
            <w:pPr>
              <w:rPr>
                <w:rFonts w:ascii="Times New Roman" w:hAnsi="Times New Roman" w:cs="Times New Roman"/>
                <w:sz w:val="22"/>
                <w:szCs w:val="22"/>
              </w:rPr>
            </w:pPr>
            <w:r>
              <w:rPr>
                <w:rFonts w:ascii="Times New Roman" w:hAnsi="Times New Roman" w:cs="Times New Roman"/>
                <w:sz w:val="22"/>
                <w:szCs w:val="22"/>
              </w:rPr>
              <w:t>Principal</w:t>
            </w:r>
          </w:p>
          <w:p w:rsidR="00075A52" w:rsidRDefault="00075A52">
            <w:pPr>
              <w:rPr>
                <w:rFonts w:ascii="Times New Roman" w:hAnsi="Times New Roman" w:cs="Times New Roman"/>
                <w:sz w:val="22"/>
                <w:szCs w:val="22"/>
              </w:rPr>
            </w:pPr>
            <w:r>
              <w:rPr>
                <w:rFonts w:ascii="Times New Roman" w:hAnsi="Times New Roman" w:cs="Times New Roman"/>
                <w:sz w:val="22"/>
                <w:szCs w:val="22"/>
              </w:rPr>
              <w:t>Reading Recovery Data review</w:t>
            </w:r>
          </w:p>
        </w:tc>
        <w:tc>
          <w:tcPr>
            <w:tcW w:w="2149" w:type="dxa"/>
            <w:tcBorders>
              <w:top w:val="single" w:sz="4" w:space="0" w:color="auto"/>
              <w:left w:val="single" w:sz="4" w:space="0" w:color="auto"/>
              <w:bottom w:val="single" w:sz="4" w:space="0" w:color="auto"/>
              <w:right w:val="single" w:sz="4" w:space="0" w:color="auto"/>
            </w:tcBorders>
          </w:tcPr>
          <w:p w:rsidR="005F01E0" w:rsidRDefault="00075A52">
            <w:pPr>
              <w:rPr>
                <w:rFonts w:ascii="Times New Roman" w:hAnsi="Times New Roman" w:cs="Times New Roman"/>
                <w:sz w:val="22"/>
                <w:szCs w:val="22"/>
              </w:rPr>
            </w:pPr>
            <w:r>
              <w:rPr>
                <w:rFonts w:ascii="Times New Roman" w:hAnsi="Times New Roman" w:cs="Times New Roman"/>
                <w:sz w:val="22"/>
                <w:szCs w:val="22"/>
              </w:rPr>
              <w:t xml:space="preserve">Reading Recovery Data </w:t>
            </w:r>
          </w:p>
          <w:p w:rsidR="00075A52" w:rsidRDefault="00075A52">
            <w:pPr>
              <w:rPr>
                <w:rFonts w:ascii="Times New Roman" w:hAnsi="Times New Roman" w:cs="Times New Roman"/>
                <w:sz w:val="22"/>
                <w:szCs w:val="22"/>
              </w:rPr>
            </w:pPr>
            <w:r>
              <w:rPr>
                <w:rFonts w:ascii="Times New Roman" w:hAnsi="Times New Roman" w:cs="Times New Roman"/>
                <w:sz w:val="22"/>
                <w:szCs w:val="22"/>
              </w:rPr>
              <w:t>Interim Assessments</w:t>
            </w:r>
          </w:p>
        </w:tc>
        <w:tc>
          <w:tcPr>
            <w:tcW w:w="999" w:type="dxa"/>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tc>
      </w:tr>
      <w:tr w:rsidR="005F01E0" w:rsidTr="005F01E0">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1E0" w:rsidRDefault="005F01E0">
            <w:pPr>
              <w:rPr>
                <w:rFonts w:ascii="Times New Roman" w:hAnsi="Times New Roman" w:cs="Times New Roman"/>
                <w:sz w:val="22"/>
                <w:szCs w:val="22"/>
              </w:rPr>
            </w:pPr>
          </w:p>
        </w:tc>
        <w:tc>
          <w:tcPr>
            <w:tcW w:w="3150" w:type="dxa"/>
            <w:vMerge w:val="restart"/>
            <w:tcBorders>
              <w:top w:val="single" w:sz="4" w:space="0" w:color="auto"/>
              <w:left w:val="single" w:sz="4" w:space="0" w:color="auto"/>
              <w:bottom w:val="single" w:sz="4" w:space="0" w:color="auto"/>
              <w:right w:val="single" w:sz="4" w:space="0" w:color="auto"/>
            </w:tcBorders>
          </w:tcPr>
          <w:p w:rsidR="005F01E0" w:rsidRDefault="00AE50A3">
            <w:pPr>
              <w:rPr>
                <w:rFonts w:ascii="Times New Roman" w:hAnsi="Times New Roman" w:cs="Times New Roman"/>
                <w:sz w:val="22"/>
                <w:szCs w:val="22"/>
              </w:rPr>
            </w:pPr>
            <w:r>
              <w:rPr>
                <w:rFonts w:ascii="Times New Roman" w:hAnsi="Times New Roman" w:cs="Times New Roman"/>
                <w:sz w:val="22"/>
                <w:szCs w:val="22"/>
              </w:rPr>
              <w:t xml:space="preserve">KCWP 2:  Ensure </w:t>
            </w:r>
            <w:r w:rsidR="005343F1">
              <w:rPr>
                <w:rFonts w:ascii="Times New Roman" w:hAnsi="Times New Roman" w:cs="Times New Roman"/>
                <w:sz w:val="22"/>
                <w:szCs w:val="22"/>
              </w:rPr>
              <w:t xml:space="preserve">through monitoring </w:t>
            </w:r>
            <w:r>
              <w:rPr>
                <w:rFonts w:ascii="Times New Roman" w:hAnsi="Times New Roman" w:cs="Times New Roman"/>
                <w:sz w:val="22"/>
                <w:szCs w:val="22"/>
              </w:rPr>
              <w:t xml:space="preserve">that IEP services are appropriately met to maximize student </w:t>
            </w:r>
            <w:r w:rsidR="005343F1">
              <w:rPr>
                <w:rFonts w:ascii="Times New Roman" w:hAnsi="Times New Roman" w:cs="Times New Roman"/>
                <w:sz w:val="22"/>
                <w:szCs w:val="22"/>
              </w:rPr>
              <w:t>achievement</w:t>
            </w:r>
            <w:r>
              <w:rPr>
                <w:rFonts w:ascii="Times New Roman" w:hAnsi="Times New Roman" w:cs="Times New Roman"/>
                <w:sz w:val="22"/>
                <w:szCs w:val="22"/>
              </w:rPr>
              <w:t>.</w:t>
            </w:r>
          </w:p>
        </w:tc>
        <w:tc>
          <w:tcPr>
            <w:tcW w:w="6911" w:type="dxa"/>
            <w:tcBorders>
              <w:top w:val="single" w:sz="4" w:space="0" w:color="auto"/>
              <w:left w:val="single" w:sz="4" w:space="0" w:color="auto"/>
              <w:bottom w:val="single" w:sz="4" w:space="0" w:color="auto"/>
              <w:right w:val="single" w:sz="4" w:space="0" w:color="auto"/>
            </w:tcBorders>
          </w:tcPr>
          <w:p w:rsidR="005F01E0" w:rsidRDefault="005343F1">
            <w:pPr>
              <w:rPr>
                <w:rFonts w:ascii="Times New Roman" w:hAnsi="Times New Roman" w:cs="Times New Roman"/>
                <w:sz w:val="22"/>
                <w:szCs w:val="22"/>
              </w:rPr>
            </w:pPr>
            <w:r>
              <w:rPr>
                <w:rFonts w:ascii="Times New Roman" w:hAnsi="Times New Roman" w:cs="Times New Roman"/>
                <w:sz w:val="22"/>
                <w:szCs w:val="22"/>
              </w:rPr>
              <w:t xml:space="preserve">Activity- ARC’s will make placement decisions that allow students to be educated in the least restrictive environment with non-disabled peers to the extent appropriate.  </w:t>
            </w:r>
          </w:p>
        </w:tc>
        <w:tc>
          <w:tcPr>
            <w:tcW w:w="2504" w:type="dxa"/>
            <w:tcBorders>
              <w:top w:val="single" w:sz="4" w:space="0" w:color="auto"/>
              <w:left w:val="single" w:sz="4" w:space="0" w:color="auto"/>
              <w:bottom w:val="single" w:sz="4" w:space="0" w:color="auto"/>
              <w:right w:val="single" w:sz="4" w:space="0" w:color="auto"/>
            </w:tcBorders>
          </w:tcPr>
          <w:p w:rsidR="005343F1" w:rsidRDefault="005343F1" w:rsidP="005343F1">
            <w:pPr>
              <w:rPr>
                <w:rFonts w:ascii="Times New Roman" w:hAnsi="Times New Roman" w:cs="Times New Roman"/>
                <w:sz w:val="22"/>
                <w:szCs w:val="22"/>
              </w:rPr>
            </w:pPr>
            <w:r>
              <w:rPr>
                <w:rFonts w:ascii="Times New Roman" w:hAnsi="Times New Roman" w:cs="Times New Roman"/>
                <w:sz w:val="22"/>
                <w:szCs w:val="22"/>
              </w:rPr>
              <w:t>Special Ed Director</w:t>
            </w:r>
          </w:p>
          <w:p w:rsidR="005343F1" w:rsidRDefault="005343F1" w:rsidP="005343F1">
            <w:pPr>
              <w:rPr>
                <w:rFonts w:ascii="Times New Roman" w:hAnsi="Times New Roman" w:cs="Times New Roman"/>
                <w:sz w:val="22"/>
                <w:szCs w:val="22"/>
              </w:rPr>
            </w:pPr>
            <w:r>
              <w:rPr>
                <w:rFonts w:ascii="Times New Roman" w:hAnsi="Times New Roman" w:cs="Times New Roman"/>
                <w:sz w:val="22"/>
                <w:szCs w:val="22"/>
              </w:rPr>
              <w:t>ARC Chair</w:t>
            </w:r>
          </w:p>
          <w:p w:rsidR="005343F1" w:rsidRDefault="005343F1" w:rsidP="005343F1">
            <w:pPr>
              <w:rPr>
                <w:rFonts w:ascii="Times New Roman" w:hAnsi="Times New Roman" w:cs="Times New Roman"/>
                <w:sz w:val="22"/>
                <w:szCs w:val="22"/>
              </w:rPr>
            </w:pPr>
            <w:r>
              <w:rPr>
                <w:rFonts w:ascii="Times New Roman" w:hAnsi="Times New Roman" w:cs="Times New Roman"/>
                <w:sz w:val="22"/>
                <w:szCs w:val="22"/>
              </w:rPr>
              <w:t>District Office Staff</w:t>
            </w:r>
          </w:p>
        </w:tc>
        <w:tc>
          <w:tcPr>
            <w:tcW w:w="2149" w:type="dxa"/>
            <w:tcBorders>
              <w:top w:val="single" w:sz="4" w:space="0" w:color="auto"/>
              <w:left w:val="single" w:sz="4" w:space="0" w:color="auto"/>
              <w:bottom w:val="single" w:sz="4" w:space="0" w:color="auto"/>
              <w:right w:val="single" w:sz="4" w:space="0" w:color="auto"/>
            </w:tcBorders>
          </w:tcPr>
          <w:p w:rsidR="005F01E0" w:rsidRDefault="005343F1">
            <w:pPr>
              <w:rPr>
                <w:rFonts w:ascii="Times New Roman" w:hAnsi="Times New Roman" w:cs="Times New Roman"/>
                <w:sz w:val="22"/>
                <w:szCs w:val="22"/>
              </w:rPr>
            </w:pPr>
            <w:r>
              <w:rPr>
                <w:rFonts w:ascii="Times New Roman" w:hAnsi="Times New Roman" w:cs="Times New Roman"/>
                <w:sz w:val="22"/>
                <w:szCs w:val="22"/>
              </w:rPr>
              <w:t>Special Ed reviews</w:t>
            </w:r>
          </w:p>
          <w:p w:rsidR="005343F1" w:rsidRDefault="005343F1">
            <w:pPr>
              <w:rPr>
                <w:rFonts w:ascii="Times New Roman" w:hAnsi="Times New Roman" w:cs="Times New Roman"/>
                <w:sz w:val="22"/>
                <w:szCs w:val="22"/>
              </w:rPr>
            </w:pPr>
            <w:r>
              <w:rPr>
                <w:rFonts w:ascii="Times New Roman" w:hAnsi="Times New Roman" w:cs="Times New Roman"/>
                <w:sz w:val="22"/>
                <w:szCs w:val="22"/>
              </w:rPr>
              <w:t>Folders reviews</w:t>
            </w:r>
          </w:p>
          <w:p w:rsidR="005343F1" w:rsidRDefault="005343F1">
            <w:pPr>
              <w:rPr>
                <w:rFonts w:ascii="Times New Roman" w:hAnsi="Times New Roman" w:cs="Times New Roman"/>
                <w:sz w:val="22"/>
                <w:szCs w:val="22"/>
              </w:rPr>
            </w:pPr>
            <w:r>
              <w:rPr>
                <w:rFonts w:ascii="Times New Roman" w:hAnsi="Times New Roman" w:cs="Times New Roman"/>
                <w:sz w:val="22"/>
                <w:szCs w:val="22"/>
              </w:rPr>
              <w:t>Principal Evaluations</w:t>
            </w:r>
          </w:p>
        </w:tc>
        <w:tc>
          <w:tcPr>
            <w:tcW w:w="999" w:type="dxa"/>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tc>
      </w:tr>
      <w:tr w:rsidR="005F01E0" w:rsidTr="005F01E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1E0" w:rsidRDefault="005F01E0">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1E0" w:rsidRDefault="005F01E0">
            <w:pPr>
              <w:rPr>
                <w:rFonts w:ascii="Times New Roman" w:hAnsi="Times New Roman" w:cs="Times New Roman"/>
                <w:sz w:val="22"/>
                <w:szCs w:val="22"/>
              </w:rPr>
            </w:pPr>
          </w:p>
        </w:tc>
        <w:tc>
          <w:tcPr>
            <w:tcW w:w="6911" w:type="dxa"/>
            <w:tcBorders>
              <w:top w:val="single" w:sz="4" w:space="0" w:color="auto"/>
              <w:left w:val="single" w:sz="4" w:space="0" w:color="auto"/>
              <w:bottom w:val="single" w:sz="4" w:space="0" w:color="auto"/>
              <w:right w:val="single" w:sz="4" w:space="0" w:color="auto"/>
            </w:tcBorders>
          </w:tcPr>
          <w:p w:rsidR="005F01E0" w:rsidRDefault="005343F1">
            <w:pPr>
              <w:rPr>
                <w:rFonts w:ascii="Times New Roman" w:hAnsi="Times New Roman" w:cs="Times New Roman"/>
                <w:sz w:val="22"/>
                <w:szCs w:val="22"/>
              </w:rPr>
            </w:pPr>
            <w:r>
              <w:rPr>
                <w:rFonts w:ascii="Times New Roman" w:hAnsi="Times New Roman" w:cs="Times New Roman"/>
                <w:sz w:val="22"/>
                <w:szCs w:val="22"/>
              </w:rPr>
              <w:t>Activity- District will monitor and track timeline compliance as it pertains to referral, evaluation and placement of students with disabilities ages 3-21.</w:t>
            </w:r>
          </w:p>
          <w:p w:rsidR="005343F1" w:rsidRDefault="005343F1">
            <w:pPr>
              <w:rPr>
                <w:rFonts w:ascii="Times New Roman" w:hAnsi="Times New Roman" w:cs="Times New Roman"/>
                <w:sz w:val="22"/>
                <w:szCs w:val="22"/>
              </w:rPr>
            </w:pPr>
          </w:p>
          <w:p w:rsidR="005343F1" w:rsidRDefault="005343F1">
            <w:pPr>
              <w:rPr>
                <w:rFonts w:ascii="Times New Roman" w:hAnsi="Times New Roman" w:cs="Times New Roman"/>
                <w:sz w:val="22"/>
                <w:szCs w:val="22"/>
              </w:rPr>
            </w:pPr>
            <w:r>
              <w:rPr>
                <w:rFonts w:ascii="Times New Roman" w:hAnsi="Times New Roman" w:cs="Times New Roman"/>
                <w:sz w:val="22"/>
                <w:szCs w:val="22"/>
              </w:rPr>
              <w:t xml:space="preserve">Activity- Staff will input all required data for students identified with an IEP into IC tracking system. </w:t>
            </w:r>
          </w:p>
          <w:p w:rsidR="005343F1" w:rsidRDefault="005343F1">
            <w:pPr>
              <w:rPr>
                <w:rFonts w:ascii="Times New Roman" w:hAnsi="Times New Roman" w:cs="Times New Roman"/>
                <w:sz w:val="22"/>
                <w:szCs w:val="22"/>
              </w:rPr>
            </w:pPr>
          </w:p>
          <w:p w:rsidR="005343F1" w:rsidRDefault="005343F1">
            <w:pPr>
              <w:rPr>
                <w:rFonts w:ascii="Times New Roman" w:hAnsi="Times New Roman" w:cs="Times New Roman"/>
                <w:sz w:val="22"/>
                <w:szCs w:val="22"/>
              </w:rPr>
            </w:pPr>
            <w:r>
              <w:rPr>
                <w:rFonts w:ascii="Times New Roman" w:hAnsi="Times New Roman" w:cs="Times New Roman"/>
                <w:sz w:val="22"/>
                <w:szCs w:val="22"/>
              </w:rPr>
              <w:t>Activity- Parents will be involved in ARC meetings either by attending, conference call, or home visits and will be</w:t>
            </w:r>
            <w:r w:rsidR="0077605A">
              <w:rPr>
                <w:rFonts w:ascii="Times New Roman" w:hAnsi="Times New Roman" w:cs="Times New Roman"/>
                <w:sz w:val="22"/>
                <w:szCs w:val="22"/>
              </w:rPr>
              <w:t xml:space="preserve"> informed of trainings pertaining</w:t>
            </w:r>
            <w:r>
              <w:rPr>
                <w:rFonts w:ascii="Times New Roman" w:hAnsi="Times New Roman" w:cs="Times New Roman"/>
                <w:sz w:val="22"/>
                <w:szCs w:val="22"/>
              </w:rPr>
              <w:t xml:space="preserve"> to their special needs. </w:t>
            </w:r>
          </w:p>
          <w:p w:rsidR="005343F1" w:rsidRDefault="005343F1">
            <w:pPr>
              <w:rPr>
                <w:rFonts w:ascii="Times New Roman" w:hAnsi="Times New Roman" w:cs="Times New Roman"/>
                <w:sz w:val="22"/>
                <w:szCs w:val="22"/>
              </w:rPr>
            </w:pPr>
          </w:p>
          <w:p w:rsidR="005343F1" w:rsidRDefault="005343F1" w:rsidP="005343F1">
            <w:pPr>
              <w:rPr>
                <w:rFonts w:ascii="Times New Roman" w:hAnsi="Times New Roman" w:cs="Times New Roman"/>
                <w:sz w:val="22"/>
                <w:szCs w:val="22"/>
              </w:rPr>
            </w:pPr>
            <w:r>
              <w:rPr>
                <w:rFonts w:ascii="Times New Roman" w:hAnsi="Times New Roman" w:cs="Times New Roman"/>
                <w:sz w:val="22"/>
                <w:szCs w:val="22"/>
              </w:rPr>
              <w:t xml:space="preserve">Activity- Parent/student surveys will be completed at ARC meetings addressing transition and information will be provided on the necessary supports needed for smooth transition to adult life.   </w:t>
            </w:r>
          </w:p>
        </w:tc>
        <w:tc>
          <w:tcPr>
            <w:tcW w:w="2504" w:type="dxa"/>
            <w:tcBorders>
              <w:top w:val="single" w:sz="4" w:space="0" w:color="auto"/>
              <w:left w:val="single" w:sz="4" w:space="0" w:color="auto"/>
              <w:bottom w:val="single" w:sz="4" w:space="0" w:color="auto"/>
              <w:right w:val="single" w:sz="4" w:space="0" w:color="auto"/>
            </w:tcBorders>
          </w:tcPr>
          <w:p w:rsidR="005343F1" w:rsidRDefault="005343F1" w:rsidP="005343F1">
            <w:pPr>
              <w:rPr>
                <w:rFonts w:ascii="Times New Roman" w:hAnsi="Times New Roman" w:cs="Times New Roman"/>
                <w:sz w:val="22"/>
                <w:szCs w:val="22"/>
              </w:rPr>
            </w:pPr>
            <w:r>
              <w:rPr>
                <w:rFonts w:ascii="Times New Roman" w:hAnsi="Times New Roman" w:cs="Times New Roman"/>
                <w:sz w:val="22"/>
                <w:szCs w:val="22"/>
              </w:rPr>
              <w:t>Special Ed Director</w:t>
            </w:r>
          </w:p>
          <w:p w:rsidR="005343F1" w:rsidRDefault="005343F1" w:rsidP="005343F1">
            <w:pPr>
              <w:rPr>
                <w:rFonts w:ascii="Times New Roman" w:hAnsi="Times New Roman" w:cs="Times New Roman"/>
                <w:sz w:val="22"/>
                <w:szCs w:val="22"/>
              </w:rPr>
            </w:pPr>
            <w:r>
              <w:rPr>
                <w:rFonts w:ascii="Times New Roman" w:hAnsi="Times New Roman" w:cs="Times New Roman"/>
                <w:sz w:val="22"/>
                <w:szCs w:val="22"/>
              </w:rPr>
              <w:t>ARC Chair</w:t>
            </w:r>
          </w:p>
          <w:p w:rsidR="005F01E0" w:rsidRDefault="005343F1" w:rsidP="005343F1">
            <w:pPr>
              <w:rPr>
                <w:rFonts w:ascii="Times New Roman" w:hAnsi="Times New Roman" w:cs="Times New Roman"/>
                <w:sz w:val="22"/>
                <w:szCs w:val="22"/>
              </w:rPr>
            </w:pPr>
            <w:r>
              <w:rPr>
                <w:rFonts w:ascii="Times New Roman" w:hAnsi="Times New Roman" w:cs="Times New Roman"/>
                <w:sz w:val="22"/>
                <w:szCs w:val="22"/>
              </w:rPr>
              <w:t>District Office Staff</w:t>
            </w:r>
          </w:p>
        </w:tc>
        <w:tc>
          <w:tcPr>
            <w:tcW w:w="2149" w:type="dxa"/>
            <w:tcBorders>
              <w:top w:val="single" w:sz="4" w:space="0" w:color="auto"/>
              <w:left w:val="single" w:sz="4" w:space="0" w:color="auto"/>
              <w:bottom w:val="single" w:sz="4" w:space="0" w:color="auto"/>
              <w:right w:val="single" w:sz="4" w:space="0" w:color="auto"/>
            </w:tcBorders>
          </w:tcPr>
          <w:p w:rsidR="005343F1" w:rsidRDefault="005343F1" w:rsidP="005343F1">
            <w:pPr>
              <w:rPr>
                <w:rFonts w:ascii="Times New Roman" w:hAnsi="Times New Roman" w:cs="Times New Roman"/>
                <w:sz w:val="22"/>
                <w:szCs w:val="22"/>
              </w:rPr>
            </w:pPr>
            <w:r>
              <w:rPr>
                <w:rFonts w:ascii="Times New Roman" w:hAnsi="Times New Roman" w:cs="Times New Roman"/>
                <w:sz w:val="22"/>
                <w:szCs w:val="22"/>
              </w:rPr>
              <w:t>Special Ed reviews</w:t>
            </w:r>
          </w:p>
          <w:p w:rsidR="005343F1" w:rsidRDefault="005343F1" w:rsidP="005343F1">
            <w:pPr>
              <w:rPr>
                <w:rFonts w:ascii="Times New Roman" w:hAnsi="Times New Roman" w:cs="Times New Roman"/>
                <w:sz w:val="22"/>
                <w:szCs w:val="22"/>
              </w:rPr>
            </w:pPr>
            <w:r>
              <w:rPr>
                <w:rFonts w:ascii="Times New Roman" w:hAnsi="Times New Roman" w:cs="Times New Roman"/>
                <w:sz w:val="22"/>
                <w:szCs w:val="22"/>
              </w:rPr>
              <w:t>Random Folders reviews</w:t>
            </w:r>
          </w:p>
          <w:p w:rsidR="005F01E0" w:rsidRDefault="005343F1" w:rsidP="005343F1">
            <w:pPr>
              <w:rPr>
                <w:rFonts w:ascii="Times New Roman" w:hAnsi="Times New Roman" w:cs="Times New Roman"/>
                <w:sz w:val="22"/>
                <w:szCs w:val="22"/>
              </w:rPr>
            </w:pPr>
            <w:r>
              <w:rPr>
                <w:rFonts w:ascii="Times New Roman" w:hAnsi="Times New Roman" w:cs="Times New Roman"/>
                <w:sz w:val="22"/>
                <w:szCs w:val="22"/>
              </w:rPr>
              <w:t>Principal Evaluations</w:t>
            </w:r>
          </w:p>
        </w:tc>
        <w:tc>
          <w:tcPr>
            <w:tcW w:w="999" w:type="dxa"/>
            <w:tcBorders>
              <w:top w:val="single" w:sz="4" w:space="0" w:color="auto"/>
              <w:left w:val="single" w:sz="4" w:space="0" w:color="auto"/>
              <w:bottom w:val="single" w:sz="4" w:space="0" w:color="auto"/>
              <w:right w:val="single" w:sz="4" w:space="0" w:color="auto"/>
            </w:tcBorders>
          </w:tcPr>
          <w:p w:rsidR="005F01E0" w:rsidRDefault="005F01E0">
            <w:pPr>
              <w:rPr>
                <w:rFonts w:ascii="Times New Roman" w:hAnsi="Times New Roman" w:cs="Times New Roman"/>
                <w:sz w:val="22"/>
                <w:szCs w:val="22"/>
              </w:rPr>
            </w:pPr>
          </w:p>
        </w:tc>
      </w:tr>
    </w:tbl>
    <w:p w:rsidR="00C14366" w:rsidRDefault="00C14366">
      <w:pPr>
        <w:rPr>
          <w:rFonts w:ascii="Times New Roman" w:hAnsi="Times New Roman" w:cs="Times New Roman"/>
        </w:rPr>
      </w:pPr>
    </w:p>
    <w:p w:rsidR="005A639C" w:rsidRDefault="005A639C">
      <w:pPr>
        <w:rPr>
          <w:rFonts w:ascii="Times New Roman" w:hAnsi="Times New Roman" w:cs="Times New Roman"/>
        </w:rPr>
      </w:pPr>
    </w:p>
    <w:p w:rsidR="005A639C" w:rsidRDefault="005A639C">
      <w:pPr>
        <w:rPr>
          <w:rFonts w:ascii="Times New Roman" w:hAnsi="Times New Roman" w:cs="Times New Roman"/>
        </w:rPr>
      </w:pPr>
    </w:p>
    <w:p w:rsidR="00FC74AC" w:rsidRDefault="00FC74AC">
      <w:pPr>
        <w:rPr>
          <w:rFonts w:ascii="Times New Roman" w:hAnsi="Times New Roman" w:cs="Times New Roman"/>
        </w:rPr>
      </w:pPr>
    </w:p>
    <w:p w:rsidR="00FC74AC" w:rsidRDefault="00FC74AC">
      <w:pPr>
        <w:rPr>
          <w:rFonts w:ascii="Times New Roman" w:hAnsi="Times New Roman" w:cs="Times New Roman"/>
        </w:rPr>
      </w:pPr>
    </w:p>
    <w:p w:rsidR="005A639C" w:rsidRDefault="005A639C">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lastRenderedPageBreak/>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705E5F" w:rsidP="00713EF3">
            <w:pPr>
              <w:rPr>
                <w:rFonts w:ascii="Times New Roman" w:hAnsi="Times New Roman" w:cs="Times New Roman"/>
              </w:rPr>
            </w:pPr>
            <w:r>
              <w:rPr>
                <w:rFonts w:ascii="Times New Roman" w:hAnsi="Times New Roman" w:cs="Times New Roman"/>
              </w:rPr>
              <w:t>Goal 3</w:t>
            </w:r>
            <w:r w:rsidR="00713EF3" w:rsidRPr="00002041">
              <w:rPr>
                <w:rFonts w:ascii="Times New Roman" w:hAnsi="Times New Roman" w:cs="Times New Roman"/>
              </w:rPr>
              <w:t>:</w:t>
            </w:r>
            <w:r w:rsidR="00336D49">
              <w:rPr>
                <w:rFonts w:ascii="Times New Roman" w:hAnsi="Times New Roman" w:cs="Times New Roman"/>
              </w:rPr>
              <w:t xml:space="preserve"> BY, 2020, the district will increase the Graduation Rate from 96.4% to 98% as measured by the 5-Year Cohort Graduation Rate.  </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4"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1B5C2E" w:rsidRDefault="003368B3" w:rsidP="00713EF3">
            <w:pPr>
              <w:pStyle w:val="ListParagraph"/>
              <w:numPr>
                <w:ilvl w:val="0"/>
                <w:numId w:val="1"/>
              </w:numPr>
              <w:tabs>
                <w:tab w:val="left" w:pos="3270"/>
              </w:tabs>
              <w:rPr>
                <w:rStyle w:val="Hyperlink"/>
                <w:rFonts w:ascii="Times New Roman" w:hAnsi="Times New Roman" w:cs="Times New Roman"/>
                <w:color w:val="4F81BD" w:themeColor="accent1"/>
                <w:sz w:val="20"/>
                <w:szCs w:val="20"/>
                <w:u w:val="none"/>
              </w:rPr>
            </w:pPr>
            <w:hyperlink r:id="rId39"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p w:rsidR="001B5C2E" w:rsidRDefault="001B5C2E" w:rsidP="001B5C2E">
            <w:pPr>
              <w:tabs>
                <w:tab w:val="left" w:pos="3270"/>
              </w:tabs>
              <w:rPr>
                <w:rFonts w:ascii="Times New Roman" w:hAnsi="Times New Roman" w:cs="Times New Roman"/>
                <w:color w:val="4F81BD" w:themeColor="accent1"/>
                <w:sz w:val="20"/>
                <w:szCs w:val="20"/>
              </w:rPr>
            </w:pPr>
          </w:p>
          <w:p w:rsidR="001B5C2E" w:rsidRDefault="001B5C2E" w:rsidP="001B5C2E">
            <w:pPr>
              <w:tabs>
                <w:tab w:val="left" w:pos="3270"/>
              </w:tabs>
              <w:rPr>
                <w:rFonts w:ascii="Times New Roman" w:hAnsi="Times New Roman" w:cs="Times New Roman"/>
                <w:color w:val="4F81BD" w:themeColor="accent1"/>
                <w:sz w:val="20"/>
                <w:szCs w:val="20"/>
              </w:rPr>
            </w:pPr>
          </w:p>
          <w:p w:rsidR="001B5C2E" w:rsidRDefault="001B5C2E" w:rsidP="001B5C2E">
            <w:pPr>
              <w:tabs>
                <w:tab w:val="left" w:pos="3270"/>
              </w:tabs>
              <w:rPr>
                <w:rFonts w:ascii="Times New Roman" w:hAnsi="Times New Roman" w:cs="Times New Roman"/>
                <w:color w:val="4F81BD" w:themeColor="accent1"/>
                <w:sz w:val="20"/>
                <w:szCs w:val="20"/>
              </w:rPr>
            </w:pPr>
          </w:p>
          <w:p w:rsidR="001B5C2E" w:rsidRDefault="001B5C2E" w:rsidP="001B5C2E">
            <w:pPr>
              <w:tabs>
                <w:tab w:val="left" w:pos="3270"/>
              </w:tabs>
              <w:rPr>
                <w:rFonts w:ascii="Times New Roman" w:hAnsi="Times New Roman" w:cs="Times New Roman"/>
                <w:color w:val="4F81BD" w:themeColor="accent1"/>
                <w:sz w:val="20"/>
                <w:szCs w:val="20"/>
              </w:rPr>
            </w:pPr>
          </w:p>
          <w:p w:rsidR="001B5C2E" w:rsidRDefault="001B5C2E" w:rsidP="001B5C2E">
            <w:pPr>
              <w:tabs>
                <w:tab w:val="left" w:pos="3270"/>
              </w:tabs>
              <w:rPr>
                <w:rFonts w:ascii="Times New Roman" w:hAnsi="Times New Roman" w:cs="Times New Roman"/>
                <w:color w:val="4F81BD" w:themeColor="accent1"/>
                <w:sz w:val="20"/>
                <w:szCs w:val="20"/>
              </w:rPr>
            </w:pPr>
          </w:p>
          <w:p w:rsidR="001B5C2E" w:rsidRDefault="001B5C2E" w:rsidP="001B5C2E">
            <w:pPr>
              <w:tabs>
                <w:tab w:val="left" w:pos="3270"/>
              </w:tabs>
              <w:rPr>
                <w:rFonts w:ascii="Times New Roman" w:hAnsi="Times New Roman" w:cs="Times New Roman"/>
                <w:color w:val="4F81BD" w:themeColor="accent1"/>
                <w:sz w:val="20"/>
                <w:szCs w:val="20"/>
              </w:rPr>
            </w:pPr>
          </w:p>
          <w:p w:rsidR="005A639C" w:rsidRDefault="005A639C" w:rsidP="001B5C2E">
            <w:pPr>
              <w:tabs>
                <w:tab w:val="left" w:pos="3270"/>
              </w:tabs>
              <w:rPr>
                <w:rFonts w:ascii="Times New Roman" w:hAnsi="Times New Roman" w:cs="Times New Roman"/>
                <w:color w:val="4F81BD" w:themeColor="accent1"/>
                <w:sz w:val="20"/>
                <w:szCs w:val="20"/>
              </w:rPr>
            </w:pPr>
          </w:p>
          <w:p w:rsidR="001B5C2E" w:rsidRDefault="001B5C2E" w:rsidP="001B5C2E">
            <w:pPr>
              <w:tabs>
                <w:tab w:val="left" w:pos="3270"/>
              </w:tabs>
              <w:rPr>
                <w:rFonts w:ascii="Times New Roman" w:hAnsi="Times New Roman" w:cs="Times New Roman"/>
                <w:color w:val="4F81BD" w:themeColor="accent1"/>
                <w:sz w:val="20"/>
                <w:szCs w:val="20"/>
              </w:rPr>
            </w:pPr>
          </w:p>
          <w:p w:rsidR="001B5C2E" w:rsidRDefault="001B5C2E" w:rsidP="001B5C2E">
            <w:pPr>
              <w:tabs>
                <w:tab w:val="left" w:pos="3270"/>
              </w:tabs>
              <w:rPr>
                <w:rFonts w:ascii="Times New Roman" w:hAnsi="Times New Roman" w:cs="Times New Roman"/>
                <w:color w:val="4F81BD" w:themeColor="accent1"/>
                <w:sz w:val="20"/>
                <w:szCs w:val="20"/>
              </w:rPr>
            </w:pPr>
          </w:p>
          <w:p w:rsidR="001B5C2E" w:rsidRPr="001B5C2E" w:rsidRDefault="001B5C2E" w:rsidP="001B5C2E">
            <w:pPr>
              <w:tabs>
                <w:tab w:val="left" w:pos="3270"/>
              </w:tabs>
              <w:rPr>
                <w:rFonts w:ascii="Times New Roman" w:hAnsi="Times New Roman" w:cs="Times New Roman"/>
                <w:color w:val="4F81BD" w:themeColor="accent1"/>
                <w:sz w:val="20"/>
                <w:szCs w:val="20"/>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3368B3"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3368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3368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3368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3368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3368B3"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5"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Default="00713EF3" w:rsidP="00713EF3">
            <w:pPr>
              <w:rPr>
                <w:rFonts w:ascii="Times New Roman" w:hAnsi="Times New Roman" w:cs="Times New Roman"/>
                <w:sz w:val="22"/>
              </w:rPr>
            </w:pPr>
            <w:r w:rsidRPr="007A2BB7">
              <w:rPr>
                <w:rFonts w:ascii="Times New Roman" w:hAnsi="Times New Roman" w:cs="Times New Roman"/>
                <w:sz w:val="22"/>
              </w:rPr>
              <w:t>Objective 1:</w:t>
            </w:r>
            <w:r w:rsidR="00027884">
              <w:rPr>
                <w:rFonts w:ascii="Times New Roman" w:hAnsi="Times New Roman" w:cs="Times New Roman"/>
                <w:sz w:val="22"/>
              </w:rPr>
              <w:t xml:space="preserve">  Increase Cohort Graduation Rate as measured by the 5-Year Cohort Goal.</w:t>
            </w:r>
          </w:p>
          <w:p w:rsidR="005A639C" w:rsidRDefault="005A639C" w:rsidP="00713EF3">
            <w:pPr>
              <w:rPr>
                <w:rFonts w:ascii="Times New Roman" w:hAnsi="Times New Roman" w:cs="Times New Roman"/>
                <w:sz w:val="22"/>
              </w:rPr>
            </w:pPr>
          </w:p>
          <w:p w:rsidR="005A639C" w:rsidRDefault="005A639C" w:rsidP="00713EF3">
            <w:pPr>
              <w:rPr>
                <w:rFonts w:ascii="Times New Roman" w:hAnsi="Times New Roman" w:cs="Times New Roman"/>
                <w:sz w:val="22"/>
              </w:rPr>
            </w:pPr>
          </w:p>
          <w:p w:rsidR="005A639C" w:rsidRDefault="005A639C" w:rsidP="00713EF3">
            <w:pPr>
              <w:rPr>
                <w:rFonts w:ascii="Times New Roman" w:hAnsi="Times New Roman" w:cs="Times New Roman"/>
                <w:sz w:val="22"/>
              </w:rPr>
            </w:pPr>
          </w:p>
          <w:p w:rsidR="005A639C" w:rsidRDefault="005A639C" w:rsidP="00713EF3">
            <w:pPr>
              <w:rPr>
                <w:rFonts w:ascii="Times New Roman" w:hAnsi="Times New Roman" w:cs="Times New Roman"/>
                <w:sz w:val="22"/>
              </w:rPr>
            </w:pPr>
          </w:p>
          <w:p w:rsidR="005A639C" w:rsidRDefault="005A639C" w:rsidP="00713EF3">
            <w:pPr>
              <w:rPr>
                <w:rFonts w:ascii="Times New Roman" w:hAnsi="Times New Roman" w:cs="Times New Roman"/>
                <w:sz w:val="22"/>
              </w:rPr>
            </w:pPr>
          </w:p>
          <w:p w:rsidR="005A639C" w:rsidRDefault="005A639C" w:rsidP="00713EF3">
            <w:pPr>
              <w:rPr>
                <w:rFonts w:ascii="Times New Roman" w:hAnsi="Times New Roman" w:cs="Times New Roman"/>
                <w:sz w:val="22"/>
              </w:rPr>
            </w:pPr>
          </w:p>
          <w:p w:rsidR="005A639C" w:rsidRDefault="005A639C" w:rsidP="00713EF3">
            <w:pPr>
              <w:rPr>
                <w:rFonts w:ascii="Times New Roman" w:hAnsi="Times New Roman" w:cs="Times New Roman"/>
                <w:sz w:val="22"/>
              </w:rPr>
            </w:pPr>
          </w:p>
          <w:p w:rsidR="005A639C" w:rsidRDefault="005A639C" w:rsidP="00713EF3">
            <w:pPr>
              <w:rPr>
                <w:rFonts w:ascii="Times New Roman" w:hAnsi="Times New Roman" w:cs="Times New Roman"/>
                <w:sz w:val="22"/>
              </w:rPr>
            </w:pPr>
          </w:p>
          <w:p w:rsidR="005A639C" w:rsidRDefault="005A639C" w:rsidP="00713EF3">
            <w:pPr>
              <w:rPr>
                <w:rFonts w:ascii="Times New Roman" w:hAnsi="Times New Roman" w:cs="Times New Roman"/>
                <w:sz w:val="22"/>
              </w:rPr>
            </w:pPr>
          </w:p>
          <w:p w:rsidR="005A639C" w:rsidRPr="007A2BB7" w:rsidRDefault="005A639C" w:rsidP="00713EF3">
            <w:pPr>
              <w:rPr>
                <w:rFonts w:ascii="Times New Roman" w:hAnsi="Times New Roman" w:cs="Times New Roman"/>
                <w:sz w:val="22"/>
              </w:rPr>
            </w:pPr>
          </w:p>
        </w:tc>
        <w:tc>
          <w:tcPr>
            <w:tcW w:w="3150" w:type="dxa"/>
            <w:vMerge w:val="restart"/>
          </w:tcPr>
          <w:p w:rsidR="00713EF3" w:rsidRDefault="00027884" w:rsidP="00713EF3">
            <w:pPr>
              <w:rPr>
                <w:rFonts w:ascii="Times New Roman" w:hAnsi="Times New Roman" w:cs="Times New Roman"/>
                <w:sz w:val="22"/>
              </w:rPr>
            </w:pPr>
            <w:r>
              <w:rPr>
                <w:rFonts w:ascii="Times New Roman" w:hAnsi="Times New Roman" w:cs="Times New Roman"/>
                <w:sz w:val="22"/>
              </w:rPr>
              <w:t xml:space="preserve">KCWP 4: </w:t>
            </w:r>
            <w:r w:rsidR="00C03188">
              <w:rPr>
                <w:rFonts w:ascii="Times New Roman" w:hAnsi="Times New Roman" w:cs="Times New Roman"/>
                <w:sz w:val="22"/>
              </w:rPr>
              <w:t xml:space="preserve">DPP will track student enrollments through IC.  </w:t>
            </w:r>
          </w:p>
          <w:p w:rsidR="00C03188" w:rsidRDefault="00C03188" w:rsidP="00713EF3">
            <w:pPr>
              <w:rPr>
                <w:rFonts w:ascii="Times New Roman" w:hAnsi="Times New Roman" w:cs="Times New Roman"/>
                <w:sz w:val="22"/>
              </w:rPr>
            </w:pPr>
          </w:p>
          <w:p w:rsidR="00C03188" w:rsidRPr="007A2BB7" w:rsidRDefault="00C03188" w:rsidP="00713EF3">
            <w:pPr>
              <w:rPr>
                <w:rFonts w:ascii="Times New Roman" w:hAnsi="Times New Roman" w:cs="Times New Roman"/>
                <w:sz w:val="22"/>
              </w:rPr>
            </w:pPr>
          </w:p>
        </w:tc>
        <w:tc>
          <w:tcPr>
            <w:tcW w:w="6911" w:type="dxa"/>
          </w:tcPr>
          <w:p w:rsidR="00C03188" w:rsidRPr="007A2BB7" w:rsidRDefault="00C03188" w:rsidP="00713EF3">
            <w:pPr>
              <w:rPr>
                <w:rFonts w:ascii="Times New Roman" w:hAnsi="Times New Roman" w:cs="Times New Roman"/>
                <w:sz w:val="22"/>
              </w:rPr>
            </w:pPr>
            <w:r>
              <w:rPr>
                <w:rFonts w:ascii="Times New Roman" w:hAnsi="Times New Roman" w:cs="Times New Roman"/>
                <w:sz w:val="22"/>
              </w:rPr>
              <w:t>Activity- DPP will monitor withdrawn students enrollment</w:t>
            </w:r>
            <w:r w:rsidR="00ED6319">
              <w:rPr>
                <w:rFonts w:ascii="Times New Roman" w:hAnsi="Times New Roman" w:cs="Times New Roman"/>
                <w:sz w:val="22"/>
              </w:rPr>
              <w:t xml:space="preserve"> in IC</w:t>
            </w:r>
            <w:r>
              <w:rPr>
                <w:rFonts w:ascii="Times New Roman" w:hAnsi="Times New Roman" w:cs="Times New Roman"/>
                <w:sz w:val="22"/>
              </w:rPr>
              <w:t xml:space="preserve">.  </w:t>
            </w:r>
          </w:p>
          <w:p w:rsidR="00713EF3" w:rsidRPr="007A2BB7" w:rsidRDefault="00713EF3" w:rsidP="00713EF3">
            <w:pPr>
              <w:rPr>
                <w:rFonts w:ascii="Times New Roman" w:hAnsi="Times New Roman" w:cs="Times New Roman"/>
                <w:sz w:val="22"/>
              </w:rPr>
            </w:pPr>
          </w:p>
        </w:tc>
        <w:tc>
          <w:tcPr>
            <w:tcW w:w="2504" w:type="dxa"/>
          </w:tcPr>
          <w:p w:rsidR="00713EF3" w:rsidRPr="007A2BB7" w:rsidRDefault="00ED6319" w:rsidP="00713EF3">
            <w:pPr>
              <w:rPr>
                <w:rFonts w:ascii="Times New Roman" w:hAnsi="Times New Roman" w:cs="Times New Roman"/>
                <w:sz w:val="22"/>
              </w:rPr>
            </w:pPr>
            <w:r>
              <w:rPr>
                <w:rFonts w:ascii="Times New Roman" w:hAnsi="Times New Roman" w:cs="Times New Roman"/>
                <w:sz w:val="22"/>
              </w:rPr>
              <w:t>DPP report</w:t>
            </w:r>
          </w:p>
        </w:tc>
        <w:tc>
          <w:tcPr>
            <w:tcW w:w="2149" w:type="dxa"/>
          </w:tcPr>
          <w:p w:rsidR="00713EF3" w:rsidRPr="007A2BB7" w:rsidRDefault="00513A87" w:rsidP="00713EF3">
            <w:pPr>
              <w:rPr>
                <w:rFonts w:ascii="Times New Roman" w:hAnsi="Times New Roman" w:cs="Times New Roman"/>
                <w:sz w:val="22"/>
              </w:rPr>
            </w:pPr>
            <w:r>
              <w:rPr>
                <w:rFonts w:ascii="Times New Roman" w:hAnsi="Times New Roman" w:cs="Times New Roman"/>
                <w:sz w:val="22"/>
              </w:rPr>
              <w:t>Quarterly Reports</w:t>
            </w: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B853C5" w:rsidP="00713EF3">
            <w:pPr>
              <w:rPr>
                <w:rFonts w:ascii="Times New Roman" w:hAnsi="Times New Roman" w:cs="Times New Roman"/>
                <w:sz w:val="22"/>
              </w:rPr>
            </w:pPr>
            <w:r>
              <w:rPr>
                <w:rFonts w:ascii="Times New Roman" w:hAnsi="Times New Roman" w:cs="Times New Roman"/>
                <w:sz w:val="22"/>
              </w:rPr>
              <w:t xml:space="preserve">Activity- Monitor student attendance daily at school, use communication to contact all absent students.  </w:t>
            </w:r>
          </w:p>
        </w:tc>
        <w:tc>
          <w:tcPr>
            <w:tcW w:w="2504" w:type="dxa"/>
            <w:tcBorders>
              <w:bottom w:val="single" w:sz="4" w:space="0" w:color="auto"/>
            </w:tcBorders>
          </w:tcPr>
          <w:p w:rsidR="00713EF3" w:rsidRPr="007A2BB7" w:rsidRDefault="00B853C5" w:rsidP="00713EF3">
            <w:pPr>
              <w:rPr>
                <w:rFonts w:ascii="Times New Roman" w:hAnsi="Times New Roman" w:cs="Times New Roman"/>
                <w:sz w:val="22"/>
              </w:rPr>
            </w:pPr>
            <w:r>
              <w:rPr>
                <w:rFonts w:ascii="Times New Roman" w:hAnsi="Times New Roman" w:cs="Times New Roman"/>
                <w:sz w:val="22"/>
              </w:rPr>
              <w:t>Attendance reports</w:t>
            </w:r>
          </w:p>
        </w:tc>
        <w:tc>
          <w:tcPr>
            <w:tcW w:w="2149" w:type="dxa"/>
            <w:tcBorders>
              <w:bottom w:val="single" w:sz="4" w:space="0" w:color="auto"/>
            </w:tcBorders>
          </w:tcPr>
          <w:p w:rsidR="00713EF3" w:rsidRPr="007A2BB7" w:rsidRDefault="00513A87" w:rsidP="00713EF3">
            <w:pPr>
              <w:rPr>
                <w:rFonts w:ascii="Times New Roman" w:hAnsi="Times New Roman" w:cs="Times New Roman"/>
                <w:sz w:val="22"/>
              </w:rPr>
            </w:pPr>
            <w:r>
              <w:rPr>
                <w:rFonts w:ascii="Times New Roman" w:hAnsi="Times New Roman" w:cs="Times New Roman"/>
                <w:sz w:val="22"/>
              </w:rPr>
              <w:t>Quarterly Reports</w:t>
            </w: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ED6319">
        <w:trPr>
          <w:trHeight w:val="719"/>
        </w:trPr>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Default="00B853C5" w:rsidP="00713EF3">
            <w:pPr>
              <w:rPr>
                <w:rFonts w:ascii="Times New Roman" w:hAnsi="Times New Roman" w:cs="Times New Roman"/>
                <w:sz w:val="22"/>
              </w:rPr>
            </w:pPr>
            <w:r>
              <w:rPr>
                <w:rFonts w:ascii="Times New Roman" w:hAnsi="Times New Roman" w:cs="Times New Roman"/>
                <w:sz w:val="22"/>
              </w:rPr>
              <w:t>Activity- Support CTE and guidance counselors in enrolling students in Career and Technical classes.</w:t>
            </w:r>
          </w:p>
          <w:p w:rsidR="00B853C5" w:rsidRDefault="00B853C5" w:rsidP="00713EF3">
            <w:pPr>
              <w:rPr>
                <w:rFonts w:ascii="Times New Roman" w:hAnsi="Times New Roman" w:cs="Times New Roman"/>
                <w:sz w:val="22"/>
              </w:rPr>
            </w:pPr>
          </w:p>
          <w:p w:rsidR="00B853C5" w:rsidRPr="007A2BB7" w:rsidRDefault="00B853C5" w:rsidP="00713EF3">
            <w:pPr>
              <w:rPr>
                <w:rFonts w:ascii="Times New Roman" w:hAnsi="Times New Roman" w:cs="Times New Roman"/>
                <w:sz w:val="22"/>
              </w:rPr>
            </w:pPr>
            <w:r>
              <w:rPr>
                <w:rFonts w:ascii="Times New Roman" w:hAnsi="Times New Roman" w:cs="Times New Roman"/>
                <w:sz w:val="22"/>
              </w:rPr>
              <w:t xml:space="preserve">Activity- Support middle </w:t>
            </w:r>
            <w:r w:rsidR="005D52BD">
              <w:rPr>
                <w:rFonts w:ascii="Times New Roman" w:hAnsi="Times New Roman" w:cs="Times New Roman"/>
                <w:sz w:val="22"/>
              </w:rPr>
              <w:t>school transition</w:t>
            </w:r>
            <w:r>
              <w:rPr>
                <w:rFonts w:ascii="Times New Roman" w:hAnsi="Times New Roman" w:cs="Times New Roman"/>
                <w:sz w:val="22"/>
              </w:rPr>
              <w:t xml:space="preserve">, where students who qualify can take several high school courses </w:t>
            </w:r>
            <w:r w:rsidR="005D52BD">
              <w:rPr>
                <w:rFonts w:ascii="Times New Roman" w:hAnsi="Times New Roman" w:cs="Times New Roman"/>
                <w:sz w:val="22"/>
              </w:rPr>
              <w:t>and Spanish</w:t>
            </w:r>
            <w:r>
              <w:rPr>
                <w:rFonts w:ascii="Times New Roman" w:hAnsi="Times New Roman" w:cs="Times New Roman"/>
                <w:sz w:val="22"/>
              </w:rPr>
              <w:t xml:space="preserve"> at the high school through flexible scheduling and provide transportation. </w:t>
            </w:r>
          </w:p>
        </w:tc>
        <w:tc>
          <w:tcPr>
            <w:tcW w:w="2504" w:type="dxa"/>
            <w:tcBorders>
              <w:bottom w:val="single" w:sz="8" w:space="0" w:color="000000" w:themeColor="text1"/>
            </w:tcBorders>
          </w:tcPr>
          <w:p w:rsidR="00713EF3" w:rsidRPr="007A2BB7" w:rsidRDefault="00513A87" w:rsidP="00713EF3">
            <w:pPr>
              <w:rPr>
                <w:rFonts w:ascii="Times New Roman" w:hAnsi="Times New Roman" w:cs="Times New Roman"/>
                <w:sz w:val="22"/>
              </w:rPr>
            </w:pPr>
            <w:r>
              <w:rPr>
                <w:rFonts w:ascii="Times New Roman" w:hAnsi="Times New Roman" w:cs="Times New Roman"/>
                <w:sz w:val="22"/>
              </w:rPr>
              <w:t>CCR Teacher leader</w:t>
            </w:r>
          </w:p>
        </w:tc>
        <w:tc>
          <w:tcPr>
            <w:tcW w:w="2149" w:type="dxa"/>
            <w:tcBorders>
              <w:bottom w:val="single" w:sz="8" w:space="0" w:color="000000" w:themeColor="text1"/>
            </w:tcBorders>
          </w:tcPr>
          <w:p w:rsidR="00713EF3" w:rsidRDefault="00513A87" w:rsidP="00713EF3">
            <w:pPr>
              <w:rPr>
                <w:rFonts w:ascii="Times New Roman" w:hAnsi="Times New Roman" w:cs="Times New Roman"/>
                <w:sz w:val="22"/>
              </w:rPr>
            </w:pPr>
            <w:r>
              <w:rPr>
                <w:rFonts w:ascii="Times New Roman" w:hAnsi="Times New Roman" w:cs="Times New Roman"/>
                <w:sz w:val="22"/>
              </w:rPr>
              <w:t>Evaluations</w:t>
            </w:r>
          </w:p>
          <w:p w:rsidR="00513A87" w:rsidRPr="007A2BB7" w:rsidRDefault="00513A87" w:rsidP="00713EF3">
            <w:pPr>
              <w:rPr>
                <w:rFonts w:ascii="Times New Roman" w:hAnsi="Times New Roman" w:cs="Times New Roman"/>
                <w:sz w:val="22"/>
              </w:rPr>
            </w:pPr>
            <w:r>
              <w:rPr>
                <w:rFonts w:ascii="Times New Roman" w:hAnsi="Times New Roman" w:cs="Times New Roman"/>
                <w:sz w:val="22"/>
              </w:rPr>
              <w:t>CCR test results</w:t>
            </w: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5D52BD" w:rsidRDefault="00713EF3" w:rsidP="00ED6319">
            <w:pPr>
              <w:rPr>
                <w:rFonts w:ascii="Times New Roman" w:hAnsi="Times New Roman" w:cs="Times New Roman"/>
                <w:sz w:val="22"/>
              </w:rPr>
            </w:pPr>
            <w:r w:rsidRPr="007A2BB7">
              <w:rPr>
                <w:rFonts w:ascii="Times New Roman" w:hAnsi="Times New Roman" w:cs="Times New Roman"/>
                <w:sz w:val="22"/>
              </w:rPr>
              <w:lastRenderedPageBreak/>
              <w:t>Objective 2:</w:t>
            </w:r>
            <w:r w:rsidR="00ED6319">
              <w:rPr>
                <w:rFonts w:ascii="Times New Roman" w:hAnsi="Times New Roman" w:cs="Times New Roman"/>
                <w:sz w:val="22"/>
              </w:rPr>
              <w:t xml:space="preserve"> By 2018, increase graduation rate by pr</w:t>
            </w:r>
            <w:r w:rsidR="0077605A">
              <w:rPr>
                <w:rFonts w:ascii="Times New Roman" w:hAnsi="Times New Roman" w:cs="Times New Roman"/>
                <w:sz w:val="22"/>
              </w:rPr>
              <w:t>oviding professional learning for</w:t>
            </w:r>
            <w:r w:rsidR="00ED6319">
              <w:rPr>
                <w:rFonts w:ascii="Times New Roman" w:hAnsi="Times New Roman" w:cs="Times New Roman"/>
                <w:sz w:val="22"/>
              </w:rPr>
              <w:t xml:space="preserve"> teachers in areas of: closing achievement gap, differentiating instruction, and students with disabilities. </w:t>
            </w:r>
          </w:p>
          <w:p w:rsidR="001B5C2E" w:rsidRDefault="001B5C2E" w:rsidP="00ED6319">
            <w:pPr>
              <w:rPr>
                <w:rFonts w:ascii="Times New Roman" w:hAnsi="Times New Roman" w:cs="Times New Roman"/>
                <w:sz w:val="22"/>
              </w:rPr>
            </w:pPr>
          </w:p>
          <w:p w:rsidR="001B5C2E" w:rsidRDefault="001B5C2E" w:rsidP="00ED6319">
            <w:pPr>
              <w:rPr>
                <w:rFonts w:ascii="Times New Roman" w:hAnsi="Times New Roman" w:cs="Times New Roman"/>
                <w:sz w:val="22"/>
              </w:rPr>
            </w:pPr>
          </w:p>
          <w:p w:rsidR="005D52BD" w:rsidRDefault="005D52BD" w:rsidP="00ED6319">
            <w:pPr>
              <w:rPr>
                <w:rFonts w:ascii="Times New Roman" w:hAnsi="Times New Roman" w:cs="Times New Roman"/>
                <w:sz w:val="22"/>
              </w:rPr>
            </w:pPr>
            <w:r>
              <w:rPr>
                <w:rFonts w:ascii="Times New Roman" w:hAnsi="Times New Roman" w:cs="Times New Roman"/>
                <w:sz w:val="22"/>
              </w:rPr>
              <w:t>Objective 3: By 2018, monitor and support the implementation of the CTE programs to create pathways for each CTE program that leads to an industry certification or KOSAA certification.</w:t>
            </w:r>
          </w:p>
          <w:p w:rsidR="00713EF3" w:rsidRPr="007A2BB7" w:rsidRDefault="00ED6319" w:rsidP="00ED6319">
            <w:pPr>
              <w:rPr>
                <w:rFonts w:ascii="Times New Roman" w:hAnsi="Times New Roman" w:cs="Times New Roman"/>
                <w:sz w:val="22"/>
              </w:rPr>
            </w:pPr>
            <w:r>
              <w:rPr>
                <w:rFonts w:ascii="Times New Roman" w:hAnsi="Times New Roman" w:cs="Times New Roman"/>
                <w:sz w:val="22"/>
              </w:rPr>
              <w:t xml:space="preserve"> </w:t>
            </w:r>
          </w:p>
        </w:tc>
        <w:tc>
          <w:tcPr>
            <w:tcW w:w="3150" w:type="dxa"/>
            <w:vMerge w:val="restart"/>
          </w:tcPr>
          <w:p w:rsidR="00713EF3" w:rsidRDefault="005D52BD" w:rsidP="00713EF3">
            <w:pPr>
              <w:rPr>
                <w:rFonts w:ascii="Times New Roman" w:hAnsi="Times New Roman" w:cs="Times New Roman"/>
                <w:sz w:val="22"/>
              </w:rPr>
            </w:pPr>
            <w:r>
              <w:rPr>
                <w:rFonts w:ascii="Times New Roman" w:hAnsi="Times New Roman" w:cs="Times New Roman"/>
                <w:sz w:val="22"/>
              </w:rPr>
              <w:t>KCWP 5</w:t>
            </w:r>
            <w:r w:rsidR="00ED6319">
              <w:rPr>
                <w:rFonts w:ascii="Times New Roman" w:hAnsi="Times New Roman" w:cs="Times New Roman"/>
                <w:sz w:val="22"/>
              </w:rPr>
              <w:t>- Provide teachers  with professional learning to address different learning styles during instruction to increase student achievement</w:t>
            </w:r>
          </w:p>
          <w:p w:rsidR="005D52BD" w:rsidRDefault="005D52BD" w:rsidP="00713EF3">
            <w:pPr>
              <w:rPr>
                <w:rFonts w:ascii="Times New Roman" w:hAnsi="Times New Roman" w:cs="Times New Roman"/>
                <w:sz w:val="22"/>
              </w:rPr>
            </w:pPr>
          </w:p>
          <w:p w:rsidR="00355203" w:rsidRDefault="00355203" w:rsidP="00713EF3">
            <w:pPr>
              <w:rPr>
                <w:rFonts w:ascii="Times New Roman" w:hAnsi="Times New Roman" w:cs="Times New Roman"/>
                <w:sz w:val="22"/>
              </w:rPr>
            </w:pPr>
          </w:p>
          <w:p w:rsidR="00355203" w:rsidRDefault="00355203" w:rsidP="00713EF3">
            <w:pPr>
              <w:rPr>
                <w:rFonts w:ascii="Times New Roman" w:hAnsi="Times New Roman" w:cs="Times New Roman"/>
                <w:sz w:val="22"/>
              </w:rPr>
            </w:pPr>
          </w:p>
          <w:p w:rsidR="005D52BD" w:rsidRDefault="005D52BD" w:rsidP="00713EF3">
            <w:pPr>
              <w:rPr>
                <w:rFonts w:ascii="Times New Roman" w:hAnsi="Times New Roman" w:cs="Times New Roman"/>
                <w:sz w:val="22"/>
              </w:rPr>
            </w:pPr>
          </w:p>
          <w:p w:rsidR="005D52BD" w:rsidRDefault="005D52BD" w:rsidP="00713EF3">
            <w:pPr>
              <w:rPr>
                <w:rFonts w:ascii="Times New Roman" w:hAnsi="Times New Roman" w:cs="Times New Roman"/>
                <w:sz w:val="22"/>
              </w:rPr>
            </w:pPr>
            <w:r>
              <w:rPr>
                <w:rFonts w:ascii="Times New Roman" w:hAnsi="Times New Roman" w:cs="Times New Roman"/>
                <w:sz w:val="22"/>
              </w:rPr>
              <w:t>KCWP 6:  Flexible scheduling to allow students who have expressed interest in FCS, early childhood, nurse aide, technology</w:t>
            </w:r>
            <w:r w:rsidR="00BF74B5">
              <w:rPr>
                <w:rFonts w:ascii="Times New Roman" w:hAnsi="Times New Roman" w:cs="Times New Roman"/>
                <w:sz w:val="22"/>
              </w:rPr>
              <w:t xml:space="preserve"> to take the required number</w:t>
            </w:r>
            <w:r>
              <w:rPr>
                <w:rFonts w:ascii="Times New Roman" w:hAnsi="Times New Roman" w:cs="Times New Roman"/>
                <w:sz w:val="22"/>
              </w:rPr>
              <w:t xml:space="preserve"> of classes to qualify for KOSSA and IC3 tests. </w:t>
            </w:r>
          </w:p>
          <w:p w:rsidR="005D52BD" w:rsidRPr="007A2BB7" w:rsidRDefault="005D52BD" w:rsidP="00713EF3">
            <w:pPr>
              <w:rPr>
                <w:rFonts w:ascii="Times New Roman" w:hAnsi="Times New Roman" w:cs="Times New Roman"/>
                <w:sz w:val="22"/>
              </w:rPr>
            </w:pPr>
          </w:p>
        </w:tc>
        <w:tc>
          <w:tcPr>
            <w:tcW w:w="6911" w:type="dxa"/>
          </w:tcPr>
          <w:p w:rsidR="00713EF3" w:rsidRPr="007A2BB7" w:rsidRDefault="00ED6319" w:rsidP="00713EF3">
            <w:pPr>
              <w:rPr>
                <w:rFonts w:ascii="Times New Roman" w:hAnsi="Times New Roman" w:cs="Times New Roman"/>
                <w:sz w:val="22"/>
              </w:rPr>
            </w:pPr>
            <w:r>
              <w:rPr>
                <w:rFonts w:ascii="Times New Roman" w:hAnsi="Times New Roman" w:cs="Times New Roman"/>
                <w:sz w:val="22"/>
              </w:rPr>
              <w:t xml:space="preserve">Activity- Teachers will have training made available in differentiated instruction, closing achievement gap and disabilities.  </w:t>
            </w:r>
          </w:p>
          <w:p w:rsidR="00713EF3" w:rsidRPr="007A2BB7" w:rsidRDefault="00713EF3" w:rsidP="00713EF3">
            <w:pPr>
              <w:rPr>
                <w:rFonts w:ascii="Times New Roman" w:hAnsi="Times New Roman" w:cs="Times New Roman"/>
                <w:sz w:val="22"/>
              </w:rPr>
            </w:pPr>
          </w:p>
        </w:tc>
        <w:tc>
          <w:tcPr>
            <w:tcW w:w="2504" w:type="dxa"/>
          </w:tcPr>
          <w:p w:rsidR="00713EF3" w:rsidRDefault="00ED6319" w:rsidP="00713EF3">
            <w:pPr>
              <w:rPr>
                <w:rFonts w:ascii="Times New Roman" w:hAnsi="Times New Roman" w:cs="Times New Roman"/>
                <w:sz w:val="22"/>
              </w:rPr>
            </w:pPr>
            <w:r>
              <w:rPr>
                <w:rFonts w:ascii="Times New Roman" w:hAnsi="Times New Roman" w:cs="Times New Roman"/>
                <w:sz w:val="22"/>
              </w:rPr>
              <w:t>Walkthroughs</w:t>
            </w:r>
          </w:p>
          <w:p w:rsidR="00ED6319" w:rsidRPr="007A2BB7" w:rsidRDefault="00ED6319" w:rsidP="00713EF3">
            <w:pPr>
              <w:rPr>
                <w:rFonts w:ascii="Times New Roman" w:hAnsi="Times New Roman" w:cs="Times New Roman"/>
                <w:sz w:val="22"/>
              </w:rPr>
            </w:pPr>
            <w:r>
              <w:rPr>
                <w:rFonts w:ascii="Times New Roman" w:hAnsi="Times New Roman" w:cs="Times New Roman"/>
                <w:sz w:val="22"/>
              </w:rPr>
              <w:t>Teacher surveys</w:t>
            </w:r>
          </w:p>
        </w:tc>
        <w:tc>
          <w:tcPr>
            <w:tcW w:w="2149" w:type="dxa"/>
          </w:tcPr>
          <w:p w:rsidR="00713EF3" w:rsidRPr="007A2BB7" w:rsidRDefault="00513A87" w:rsidP="00713EF3">
            <w:pPr>
              <w:rPr>
                <w:rFonts w:ascii="Times New Roman" w:hAnsi="Times New Roman" w:cs="Times New Roman"/>
                <w:sz w:val="22"/>
              </w:rPr>
            </w:pPr>
            <w:r>
              <w:rPr>
                <w:rFonts w:ascii="Times New Roman" w:hAnsi="Times New Roman" w:cs="Times New Roman"/>
                <w:sz w:val="22"/>
              </w:rPr>
              <w:t>Quarterly Reports</w:t>
            </w: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B853C5" w:rsidP="00713EF3">
            <w:pPr>
              <w:rPr>
                <w:rFonts w:ascii="Times New Roman" w:hAnsi="Times New Roman" w:cs="Times New Roman"/>
                <w:sz w:val="22"/>
              </w:rPr>
            </w:pPr>
            <w:r>
              <w:rPr>
                <w:rFonts w:ascii="Times New Roman" w:hAnsi="Times New Roman" w:cs="Times New Roman"/>
                <w:sz w:val="22"/>
              </w:rPr>
              <w:t xml:space="preserve">Activity- Monitor the effectiveness of ILP’s to ensure that students are placed in courses aligned with their career interest.  </w:t>
            </w: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Default="00513A87" w:rsidP="00713EF3">
            <w:pPr>
              <w:rPr>
                <w:rFonts w:ascii="Times New Roman" w:hAnsi="Times New Roman" w:cs="Times New Roman"/>
                <w:sz w:val="22"/>
              </w:rPr>
            </w:pPr>
            <w:r>
              <w:rPr>
                <w:rFonts w:ascii="Times New Roman" w:hAnsi="Times New Roman" w:cs="Times New Roman"/>
                <w:sz w:val="22"/>
              </w:rPr>
              <w:t>Principal</w:t>
            </w:r>
          </w:p>
          <w:p w:rsidR="00513A87" w:rsidRPr="007A2BB7" w:rsidRDefault="00513A87" w:rsidP="00713EF3">
            <w:pPr>
              <w:rPr>
                <w:rFonts w:ascii="Times New Roman" w:hAnsi="Times New Roman" w:cs="Times New Roman"/>
                <w:sz w:val="22"/>
              </w:rPr>
            </w:pPr>
            <w:r>
              <w:rPr>
                <w:rFonts w:ascii="Times New Roman" w:hAnsi="Times New Roman" w:cs="Times New Roman"/>
                <w:sz w:val="22"/>
              </w:rPr>
              <w:t>Student surveys</w:t>
            </w:r>
          </w:p>
        </w:tc>
        <w:tc>
          <w:tcPr>
            <w:tcW w:w="2149" w:type="dxa"/>
            <w:tcBorders>
              <w:bottom w:val="single" w:sz="4" w:space="0" w:color="auto"/>
            </w:tcBorders>
          </w:tcPr>
          <w:p w:rsidR="00713EF3" w:rsidRPr="007A2BB7" w:rsidRDefault="008A175C" w:rsidP="00713EF3">
            <w:pPr>
              <w:rPr>
                <w:rFonts w:ascii="Times New Roman" w:hAnsi="Times New Roman" w:cs="Times New Roman"/>
                <w:sz w:val="22"/>
              </w:rPr>
            </w:pPr>
            <w:r>
              <w:rPr>
                <w:rFonts w:ascii="Times New Roman" w:hAnsi="Times New Roman" w:cs="Times New Roman"/>
                <w:sz w:val="22"/>
              </w:rPr>
              <w:t>Principal Reports</w:t>
            </w: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5D52BD" w:rsidRDefault="005D52BD" w:rsidP="00713EF3">
            <w:pPr>
              <w:rPr>
                <w:rFonts w:ascii="Times New Roman" w:hAnsi="Times New Roman" w:cs="Times New Roman"/>
                <w:sz w:val="22"/>
              </w:rPr>
            </w:pPr>
            <w:r>
              <w:rPr>
                <w:rFonts w:ascii="Times New Roman" w:hAnsi="Times New Roman" w:cs="Times New Roman"/>
                <w:sz w:val="22"/>
              </w:rPr>
              <w:t xml:space="preserve">Activity: Career Preparation Orientation and student interest conversations with guidance counselors to target </w:t>
            </w:r>
            <w:r w:rsidR="00C022C6">
              <w:rPr>
                <w:rFonts w:ascii="Times New Roman" w:hAnsi="Times New Roman" w:cs="Times New Roman"/>
                <w:sz w:val="22"/>
              </w:rPr>
              <w:t>student’s</w:t>
            </w:r>
            <w:r>
              <w:rPr>
                <w:rFonts w:ascii="Times New Roman" w:hAnsi="Times New Roman" w:cs="Times New Roman"/>
                <w:sz w:val="22"/>
              </w:rPr>
              <w:t xml:space="preserve"> int</w:t>
            </w:r>
            <w:r w:rsidR="00C022C6">
              <w:rPr>
                <w:rFonts w:ascii="Times New Roman" w:hAnsi="Times New Roman" w:cs="Times New Roman"/>
                <w:sz w:val="22"/>
              </w:rPr>
              <w:t>e</w:t>
            </w:r>
            <w:r>
              <w:rPr>
                <w:rFonts w:ascii="Times New Roman" w:hAnsi="Times New Roman" w:cs="Times New Roman"/>
                <w:sz w:val="22"/>
              </w:rPr>
              <w:t>rests.</w:t>
            </w:r>
          </w:p>
          <w:p w:rsidR="005D52BD" w:rsidRDefault="005D52BD" w:rsidP="00713EF3">
            <w:pPr>
              <w:rPr>
                <w:rFonts w:ascii="Times New Roman" w:hAnsi="Times New Roman" w:cs="Times New Roman"/>
                <w:sz w:val="22"/>
              </w:rPr>
            </w:pPr>
          </w:p>
          <w:p w:rsidR="00713EF3" w:rsidRDefault="00C022C6" w:rsidP="00713EF3">
            <w:pPr>
              <w:rPr>
                <w:rFonts w:ascii="Times New Roman" w:hAnsi="Times New Roman" w:cs="Times New Roman"/>
                <w:sz w:val="22"/>
              </w:rPr>
            </w:pPr>
            <w:r>
              <w:rPr>
                <w:rFonts w:ascii="Times New Roman" w:hAnsi="Times New Roman" w:cs="Times New Roman"/>
                <w:sz w:val="22"/>
              </w:rPr>
              <w:t>Activity: Monitor ILP Career matchmaker/career clusters inventory from 8</w:t>
            </w:r>
            <w:r w:rsidRPr="00C022C6">
              <w:rPr>
                <w:rFonts w:ascii="Times New Roman" w:hAnsi="Times New Roman" w:cs="Times New Roman"/>
                <w:sz w:val="22"/>
                <w:vertAlign w:val="superscript"/>
              </w:rPr>
              <w:t>th</w:t>
            </w:r>
            <w:r>
              <w:rPr>
                <w:rFonts w:ascii="Times New Roman" w:hAnsi="Times New Roman" w:cs="Times New Roman"/>
                <w:sz w:val="22"/>
              </w:rPr>
              <w:t>-11</w:t>
            </w:r>
            <w:r w:rsidRPr="00C022C6">
              <w:rPr>
                <w:rFonts w:ascii="Times New Roman" w:hAnsi="Times New Roman" w:cs="Times New Roman"/>
                <w:sz w:val="22"/>
                <w:vertAlign w:val="superscript"/>
              </w:rPr>
              <w:t>th</w:t>
            </w:r>
            <w:r>
              <w:rPr>
                <w:rFonts w:ascii="Times New Roman" w:hAnsi="Times New Roman" w:cs="Times New Roman"/>
                <w:sz w:val="22"/>
              </w:rPr>
              <w:t xml:space="preserve"> grade to guide student course of study.  </w:t>
            </w:r>
            <w:r w:rsidR="005D52BD">
              <w:rPr>
                <w:rFonts w:ascii="Times New Roman" w:hAnsi="Times New Roman" w:cs="Times New Roman"/>
                <w:sz w:val="22"/>
              </w:rPr>
              <w:t xml:space="preserve"> </w:t>
            </w:r>
          </w:p>
          <w:p w:rsidR="00C022C6" w:rsidRDefault="00C022C6" w:rsidP="00713EF3">
            <w:pPr>
              <w:rPr>
                <w:rFonts w:ascii="Times New Roman" w:hAnsi="Times New Roman" w:cs="Times New Roman"/>
                <w:sz w:val="22"/>
              </w:rPr>
            </w:pPr>
          </w:p>
          <w:p w:rsidR="00C022C6" w:rsidRDefault="00C022C6" w:rsidP="00C022C6">
            <w:pPr>
              <w:rPr>
                <w:rFonts w:ascii="Times New Roman" w:hAnsi="Times New Roman" w:cs="Times New Roman"/>
                <w:sz w:val="22"/>
              </w:rPr>
            </w:pPr>
            <w:r>
              <w:rPr>
                <w:rFonts w:ascii="Times New Roman" w:hAnsi="Times New Roman" w:cs="Times New Roman"/>
                <w:sz w:val="22"/>
              </w:rPr>
              <w:t xml:space="preserve">Activity: </w:t>
            </w:r>
            <w:r w:rsidRPr="001B5C2E">
              <w:rPr>
                <w:rFonts w:ascii="Times New Roman" w:hAnsi="Times New Roman" w:cs="Times New Roman"/>
                <w:sz w:val="22"/>
              </w:rPr>
              <w:t>Continue to make available the WIN program, EverFi, and ACT practices tests to determine student needs and address reading and math interventions in CCR and RTI classes.</w:t>
            </w:r>
          </w:p>
          <w:p w:rsidR="00C022C6" w:rsidRDefault="00C022C6" w:rsidP="00C022C6">
            <w:pPr>
              <w:rPr>
                <w:rFonts w:ascii="Times New Roman" w:hAnsi="Times New Roman" w:cs="Times New Roman"/>
                <w:sz w:val="22"/>
              </w:rPr>
            </w:pPr>
          </w:p>
          <w:p w:rsidR="00C022C6" w:rsidRDefault="00C022C6" w:rsidP="00C022C6">
            <w:pPr>
              <w:rPr>
                <w:rFonts w:ascii="Times New Roman" w:hAnsi="Times New Roman" w:cs="Times New Roman"/>
                <w:sz w:val="22"/>
              </w:rPr>
            </w:pPr>
            <w:r>
              <w:rPr>
                <w:rFonts w:ascii="Times New Roman" w:hAnsi="Times New Roman" w:cs="Times New Roman"/>
                <w:sz w:val="22"/>
              </w:rPr>
              <w:t xml:space="preserve">Activity: Continue to monitor career pathways/vocational courses for students both on-site and at HCTC.  </w:t>
            </w:r>
          </w:p>
          <w:p w:rsidR="00C022C6" w:rsidRDefault="00C022C6" w:rsidP="00C022C6">
            <w:pPr>
              <w:rPr>
                <w:rFonts w:ascii="Times New Roman" w:hAnsi="Times New Roman" w:cs="Times New Roman"/>
                <w:sz w:val="22"/>
              </w:rPr>
            </w:pPr>
          </w:p>
          <w:p w:rsidR="00C022C6" w:rsidRDefault="00C022C6" w:rsidP="00C022C6">
            <w:pPr>
              <w:rPr>
                <w:rFonts w:ascii="Times New Roman" w:hAnsi="Times New Roman" w:cs="Times New Roman"/>
                <w:sz w:val="22"/>
              </w:rPr>
            </w:pPr>
            <w:r>
              <w:rPr>
                <w:rFonts w:ascii="Times New Roman" w:hAnsi="Times New Roman" w:cs="Times New Roman"/>
                <w:sz w:val="22"/>
              </w:rPr>
              <w:t xml:space="preserve">Activity: Provide CCR professional learning for middle school and high school counselors on 16 national career clusters and 79 career pathways.    </w:t>
            </w:r>
          </w:p>
          <w:p w:rsidR="00C022C6" w:rsidRDefault="00C022C6" w:rsidP="00C022C6">
            <w:pPr>
              <w:rPr>
                <w:rFonts w:ascii="Times New Roman" w:hAnsi="Times New Roman" w:cs="Times New Roman"/>
                <w:sz w:val="22"/>
              </w:rPr>
            </w:pPr>
          </w:p>
          <w:p w:rsidR="00C022C6" w:rsidRPr="007A2BB7" w:rsidRDefault="00C022C6" w:rsidP="00C022C6">
            <w:pPr>
              <w:rPr>
                <w:rFonts w:ascii="Times New Roman" w:hAnsi="Times New Roman" w:cs="Times New Roman"/>
                <w:sz w:val="22"/>
              </w:rPr>
            </w:pPr>
          </w:p>
        </w:tc>
        <w:tc>
          <w:tcPr>
            <w:tcW w:w="2504" w:type="dxa"/>
            <w:tcBorders>
              <w:bottom w:val="single" w:sz="8" w:space="0" w:color="000000" w:themeColor="text1"/>
            </w:tcBorders>
          </w:tcPr>
          <w:p w:rsidR="00713EF3" w:rsidRDefault="00513A87" w:rsidP="00713EF3">
            <w:pPr>
              <w:rPr>
                <w:rFonts w:ascii="Times New Roman" w:hAnsi="Times New Roman" w:cs="Times New Roman"/>
                <w:sz w:val="22"/>
              </w:rPr>
            </w:pPr>
            <w:r>
              <w:rPr>
                <w:rFonts w:ascii="Times New Roman" w:hAnsi="Times New Roman" w:cs="Times New Roman"/>
                <w:sz w:val="22"/>
              </w:rPr>
              <w:t>Parent Surveys</w:t>
            </w:r>
          </w:p>
          <w:p w:rsidR="00513A87" w:rsidRDefault="00513A87" w:rsidP="00713EF3">
            <w:pPr>
              <w:rPr>
                <w:rFonts w:ascii="Times New Roman" w:hAnsi="Times New Roman" w:cs="Times New Roman"/>
                <w:sz w:val="22"/>
              </w:rPr>
            </w:pPr>
            <w:r>
              <w:rPr>
                <w:rFonts w:ascii="Times New Roman" w:hAnsi="Times New Roman" w:cs="Times New Roman"/>
                <w:sz w:val="22"/>
              </w:rPr>
              <w:t>ECERS</w:t>
            </w:r>
          </w:p>
          <w:p w:rsidR="00513A87" w:rsidRDefault="00513A87" w:rsidP="00713EF3">
            <w:pPr>
              <w:rPr>
                <w:rFonts w:ascii="Times New Roman" w:hAnsi="Times New Roman" w:cs="Times New Roman"/>
                <w:sz w:val="22"/>
              </w:rPr>
            </w:pPr>
            <w:r>
              <w:rPr>
                <w:rFonts w:ascii="Times New Roman" w:hAnsi="Times New Roman" w:cs="Times New Roman"/>
                <w:sz w:val="22"/>
              </w:rPr>
              <w:t>Principal Evaluation</w:t>
            </w:r>
          </w:p>
          <w:p w:rsidR="00513A87" w:rsidRDefault="00513A87" w:rsidP="00713EF3">
            <w:pPr>
              <w:rPr>
                <w:rFonts w:ascii="Times New Roman" w:hAnsi="Times New Roman" w:cs="Times New Roman"/>
                <w:sz w:val="22"/>
              </w:rPr>
            </w:pPr>
          </w:p>
          <w:p w:rsidR="00513A87" w:rsidRDefault="00513A87" w:rsidP="00713EF3">
            <w:pPr>
              <w:rPr>
                <w:rFonts w:ascii="Times New Roman" w:hAnsi="Times New Roman" w:cs="Times New Roman"/>
                <w:sz w:val="22"/>
              </w:rPr>
            </w:pPr>
          </w:p>
          <w:p w:rsidR="00513A87" w:rsidRDefault="00513A87" w:rsidP="00713EF3">
            <w:pPr>
              <w:rPr>
                <w:rFonts w:ascii="Times New Roman" w:hAnsi="Times New Roman" w:cs="Times New Roman"/>
                <w:sz w:val="22"/>
              </w:rPr>
            </w:pPr>
          </w:p>
          <w:p w:rsidR="00513A87" w:rsidRDefault="00513A87" w:rsidP="00713EF3">
            <w:pPr>
              <w:rPr>
                <w:rFonts w:ascii="Times New Roman" w:hAnsi="Times New Roman" w:cs="Times New Roman"/>
                <w:sz w:val="22"/>
              </w:rPr>
            </w:pPr>
          </w:p>
          <w:p w:rsidR="00513A87" w:rsidRDefault="00513A87" w:rsidP="00713EF3">
            <w:pPr>
              <w:rPr>
                <w:rFonts w:ascii="Times New Roman" w:hAnsi="Times New Roman" w:cs="Times New Roman"/>
                <w:sz w:val="22"/>
              </w:rPr>
            </w:pPr>
            <w:r>
              <w:rPr>
                <w:rFonts w:ascii="Times New Roman" w:hAnsi="Times New Roman" w:cs="Times New Roman"/>
                <w:sz w:val="22"/>
              </w:rPr>
              <w:t>ACT scores</w:t>
            </w:r>
          </w:p>
          <w:p w:rsidR="00513A87" w:rsidRDefault="00513A87" w:rsidP="00713EF3">
            <w:pPr>
              <w:rPr>
                <w:rFonts w:ascii="Times New Roman" w:hAnsi="Times New Roman" w:cs="Times New Roman"/>
                <w:sz w:val="22"/>
              </w:rPr>
            </w:pPr>
          </w:p>
          <w:p w:rsidR="008A175C" w:rsidRDefault="008A175C" w:rsidP="00713EF3">
            <w:pPr>
              <w:rPr>
                <w:rFonts w:ascii="Times New Roman" w:hAnsi="Times New Roman" w:cs="Times New Roman"/>
                <w:sz w:val="22"/>
              </w:rPr>
            </w:pPr>
          </w:p>
          <w:p w:rsidR="008A175C" w:rsidRDefault="008A175C" w:rsidP="00713EF3">
            <w:pPr>
              <w:rPr>
                <w:rFonts w:ascii="Times New Roman" w:hAnsi="Times New Roman" w:cs="Times New Roman"/>
                <w:sz w:val="22"/>
              </w:rPr>
            </w:pPr>
          </w:p>
          <w:p w:rsidR="008A175C" w:rsidRDefault="008A175C" w:rsidP="00713EF3">
            <w:pPr>
              <w:rPr>
                <w:rFonts w:ascii="Times New Roman" w:hAnsi="Times New Roman" w:cs="Times New Roman"/>
                <w:sz w:val="22"/>
              </w:rPr>
            </w:pPr>
            <w:r>
              <w:rPr>
                <w:rFonts w:ascii="Times New Roman" w:hAnsi="Times New Roman" w:cs="Times New Roman"/>
                <w:sz w:val="22"/>
              </w:rPr>
              <w:t>CCR Scores</w:t>
            </w:r>
          </w:p>
          <w:p w:rsidR="008A175C" w:rsidRDefault="008A175C" w:rsidP="00713EF3">
            <w:pPr>
              <w:rPr>
                <w:rFonts w:ascii="Times New Roman" w:hAnsi="Times New Roman" w:cs="Times New Roman"/>
                <w:sz w:val="22"/>
              </w:rPr>
            </w:pPr>
            <w:r>
              <w:rPr>
                <w:rFonts w:ascii="Times New Roman" w:hAnsi="Times New Roman" w:cs="Times New Roman"/>
                <w:sz w:val="22"/>
              </w:rPr>
              <w:t>Student surveys</w:t>
            </w:r>
          </w:p>
          <w:p w:rsidR="008A175C" w:rsidRPr="007A2BB7" w:rsidRDefault="008A175C" w:rsidP="00713EF3">
            <w:pPr>
              <w:rPr>
                <w:rFonts w:ascii="Times New Roman" w:hAnsi="Times New Roman" w:cs="Times New Roman"/>
                <w:sz w:val="22"/>
              </w:rPr>
            </w:pPr>
          </w:p>
        </w:tc>
        <w:tc>
          <w:tcPr>
            <w:tcW w:w="2149" w:type="dxa"/>
            <w:tcBorders>
              <w:bottom w:val="single" w:sz="8" w:space="0" w:color="000000" w:themeColor="text1"/>
            </w:tcBorders>
          </w:tcPr>
          <w:p w:rsidR="00713EF3" w:rsidRDefault="00513A87" w:rsidP="00713EF3">
            <w:pPr>
              <w:rPr>
                <w:rFonts w:ascii="Times New Roman" w:hAnsi="Times New Roman" w:cs="Times New Roman"/>
                <w:sz w:val="22"/>
              </w:rPr>
            </w:pPr>
            <w:r>
              <w:rPr>
                <w:rFonts w:ascii="Times New Roman" w:hAnsi="Times New Roman" w:cs="Times New Roman"/>
                <w:sz w:val="22"/>
              </w:rPr>
              <w:t>Evaluations</w:t>
            </w:r>
          </w:p>
          <w:p w:rsidR="00513A87" w:rsidRPr="007A2BB7" w:rsidRDefault="00513A87" w:rsidP="00713EF3">
            <w:pPr>
              <w:rPr>
                <w:rFonts w:ascii="Times New Roman" w:hAnsi="Times New Roman" w:cs="Times New Roman"/>
                <w:sz w:val="22"/>
              </w:rPr>
            </w:pPr>
          </w:p>
        </w:tc>
        <w:tc>
          <w:tcPr>
            <w:tcW w:w="999" w:type="dxa"/>
            <w:tcBorders>
              <w:bottom w:val="single" w:sz="8" w:space="0" w:color="000000" w:themeColor="text1"/>
            </w:tcBorders>
          </w:tcPr>
          <w:p w:rsidR="00713EF3" w:rsidRDefault="00713EF3" w:rsidP="00713EF3">
            <w:pPr>
              <w:rPr>
                <w:rFonts w:ascii="Times New Roman" w:hAnsi="Times New Roman" w:cs="Times New Roman"/>
                <w:sz w:val="22"/>
              </w:rPr>
            </w:pPr>
          </w:p>
          <w:p w:rsidR="00B853C5" w:rsidRDefault="00B853C5" w:rsidP="00713EF3">
            <w:pPr>
              <w:rPr>
                <w:rFonts w:ascii="Times New Roman" w:hAnsi="Times New Roman" w:cs="Times New Roman"/>
                <w:sz w:val="22"/>
              </w:rPr>
            </w:pPr>
          </w:p>
          <w:p w:rsidR="00B853C5" w:rsidRDefault="00B853C5" w:rsidP="00713EF3">
            <w:pPr>
              <w:rPr>
                <w:rFonts w:ascii="Times New Roman" w:hAnsi="Times New Roman" w:cs="Times New Roman"/>
                <w:sz w:val="22"/>
              </w:rPr>
            </w:pPr>
          </w:p>
          <w:p w:rsidR="00B853C5" w:rsidRDefault="00B853C5" w:rsidP="00713EF3">
            <w:pPr>
              <w:rPr>
                <w:rFonts w:ascii="Times New Roman" w:hAnsi="Times New Roman" w:cs="Times New Roman"/>
                <w:sz w:val="22"/>
              </w:rPr>
            </w:pPr>
          </w:p>
          <w:p w:rsidR="00B853C5" w:rsidRDefault="00B853C5" w:rsidP="00713EF3">
            <w:pPr>
              <w:rPr>
                <w:rFonts w:ascii="Times New Roman" w:hAnsi="Times New Roman" w:cs="Times New Roman"/>
                <w:sz w:val="22"/>
              </w:rPr>
            </w:pPr>
          </w:p>
          <w:p w:rsidR="00B853C5" w:rsidRPr="007A2BB7" w:rsidRDefault="00B853C5" w:rsidP="00713EF3">
            <w:pPr>
              <w:rPr>
                <w:rFonts w:ascii="Times New Roman" w:hAnsi="Times New Roman" w:cs="Times New Roman"/>
                <w:sz w:val="22"/>
              </w:rPr>
            </w:pPr>
          </w:p>
        </w:tc>
      </w:tr>
    </w:tbl>
    <w:p w:rsidR="00713EF3" w:rsidRDefault="00713EF3">
      <w:pPr>
        <w:rPr>
          <w:rFonts w:ascii="Times New Roman" w:hAnsi="Times New Roman" w:cs="Times New Roman"/>
        </w:rPr>
      </w:pPr>
    </w:p>
    <w:p w:rsidR="001B5C2E" w:rsidRDefault="001B5C2E">
      <w:pPr>
        <w:rPr>
          <w:rFonts w:ascii="Times New Roman" w:hAnsi="Times New Roman" w:cs="Times New Roman"/>
        </w:rPr>
      </w:pPr>
    </w:p>
    <w:p w:rsidR="001B5C2E" w:rsidRDefault="001B5C2E">
      <w:pPr>
        <w:rPr>
          <w:rFonts w:ascii="Times New Roman" w:hAnsi="Times New Roman" w:cs="Times New Roman"/>
        </w:rPr>
      </w:pPr>
    </w:p>
    <w:p w:rsidR="001B5C2E" w:rsidRDefault="001B5C2E">
      <w:pPr>
        <w:rPr>
          <w:rFonts w:ascii="Times New Roman" w:hAnsi="Times New Roman" w:cs="Times New Roman"/>
        </w:rPr>
      </w:pPr>
    </w:p>
    <w:p w:rsidR="001B5C2E" w:rsidRDefault="001B5C2E">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692262" w:rsidRPr="002E154D" w:rsidTr="004F3CD4">
        <w:tc>
          <w:tcPr>
            <w:tcW w:w="2988" w:type="dxa"/>
            <w:vMerge w:val="restart"/>
          </w:tcPr>
          <w:p w:rsidR="00692262" w:rsidRDefault="00692262" w:rsidP="00E85EC5">
            <w:pPr>
              <w:rPr>
                <w:rFonts w:ascii="Times New Roman" w:hAnsi="Times New Roman" w:cs="Times New Roman"/>
                <w:sz w:val="22"/>
                <w:szCs w:val="22"/>
              </w:rPr>
            </w:pPr>
            <w:r>
              <w:rPr>
                <w:rFonts w:ascii="Times New Roman" w:hAnsi="Times New Roman" w:cs="Times New Roman"/>
                <w:sz w:val="22"/>
                <w:szCs w:val="22"/>
              </w:rPr>
              <w:t>Objective</w:t>
            </w:r>
            <w:r w:rsidR="001B5C2E">
              <w:rPr>
                <w:rFonts w:ascii="Times New Roman" w:hAnsi="Times New Roman" w:cs="Times New Roman"/>
                <w:sz w:val="22"/>
                <w:szCs w:val="22"/>
              </w:rPr>
              <w:t xml:space="preserve"> 4</w:t>
            </w:r>
            <w:r w:rsidRPr="002E154D">
              <w:rPr>
                <w:rFonts w:ascii="Times New Roman" w:hAnsi="Times New Roman" w:cs="Times New Roman"/>
                <w:sz w:val="22"/>
                <w:szCs w:val="22"/>
              </w:rPr>
              <w:t>:</w:t>
            </w:r>
            <w:r>
              <w:rPr>
                <w:rFonts w:ascii="Times New Roman" w:hAnsi="Times New Roman" w:cs="Times New Roman"/>
                <w:sz w:val="22"/>
                <w:szCs w:val="22"/>
              </w:rPr>
              <w:t xml:space="preserve"> </w:t>
            </w:r>
            <w:r w:rsidR="00E85EC5">
              <w:rPr>
                <w:rFonts w:ascii="Times New Roman" w:hAnsi="Times New Roman" w:cs="Times New Roman"/>
                <w:sz w:val="22"/>
                <w:szCs w:val="22"/>
              </w:rPr>
              <w:t>By 2018, Student daily attendance</w:t>
            </w:r>
            <w:r>
              <w:rPr>
                <w:rFonts w:ascii="Times New Roman" w:hAnsi="Times New Roman" w:cs="Times New Roman"/>
                <w:sz w:val="22"/>
                <w:szCs w:val="22"/>
              </w:rPr>
              <w:t xml:space="preserve"> will</w:t>
            </w:r>
            <w:r w:rsidR="00E85EC5">
              <w:rPr>
                <w:rFonts w:ascii="Times New Roman" w:hAnsi="Times New Roman" w:cs="Times New Roman"/>
                <w:sz w:val="22"/>
                <w:szCs w:val="22"/>
              </w:rPr>
              <w:t xml:space="preserve"> improve through monitoring ensuring</w:t>
            </w:r>
            <w:r>
              <w:rPr>
                <w:rFonts w:ascii="Times New Roman" w:hAnsi="Times New Roman" w:cs="Times New Roman"/>
                <w:sz w:val="22"/>
                <w:szCs w:val="22"/>
              </w:rPr>
              <w:t xml:space="preserve"> that students are in class </w:t>
            </w:r>
            <w:r w:rsidR="001B5C2E">
              <w:rPr>
                <w:rFonts w:ascii="Times New Roman" w:hAnsi="Times New Roman" w:cs="Times New Roman"/>
                <w:sz w:val="22"/>
                <w:szCs w:val="22"/>
              </w:rPr>
              <w:t>so higher</w:t>
            </w:r>
            <w:r>
              <w:rPr>
                <w:rFonts w:ascii="Times New Roman" w:hAnsi="Times New Roman" w:cs="Times New Roman"/>
                <w:sz w:val="22"/>
                <w:szCs w:val="22"/>
              </w:rPr>
              <w:t xml:space="preserve"> student achievement </w:t>
            </w:r>
            <w:r w:rsidR="00E85EC5">
              <w:rPr>
                <w:rFonts w:ascii="Times New Roman" w:hAnsi="Times New Roman" w:cs="Times New Roman"/>
                <w:sz w:val="22"/>
                <w:szCs w:val="22"/>
              </w:rPr>
              <w:t xml:space="preserve">can be </w:t>
            </w:r>
            <w:r w:rsidR="001B5C2E">
              <w:rPr>
                <w:rFonts w:ascii="Times New Roman" w:hAnsi="Times New Roman" w:cs="Times New Roman"/>
                <w:sz w:val="22"/>
                <w:szCs w:val="22"/>
              </w:rPr>
              <w:t>attained.</w:t>
            </w:r>
          </w:p>
          <w:p w:rsidR="005A639C" w:rsidRDefault="005A639C" w:rsidP="00E85EC5">
            <w:pPr>
              <w:rPr>
                <w:rFonts w:ascii="Times New Roman" w:hAnsi="Times New Roman" w:cs="Times New Roman"/>
                <w:sz w:val="22"/>
                <w:szCs w:val="22"/>
              </w:rPr>
            </w:pPr>
          </w:p>
          <w:p w:rsidR="005A639C" w:rsidRDefault="005A639C" w:rsidP="00E85EC5">
            <w:pPr>
              <w:rPr>
                <w:rFonts w:ascii="Times New Roman" w:hAnsi="Times New Roman" w:cs="Times New Roman"/>
                <w:sz w:val="22"/>
                <w:szCs w:val="22"/>
              </w:rPr>
            </w:pPr>
          </w:p>
          <w:p w:rsidR="001B5C2E" w:rsidRDefault="001B5C2E" w:rsidP="00E85EC5">
            <w:pPr>
              <w:rPr>
                <w:rFonts w:ascii="Times New Roman" w:hAnsi="Times New Roman" w:cs="Times New Roman"/>
                <w:sz w:val="22"/>
                <w:szCs w:val="22"/>
              </w:rPr>
            </w:pPr>
          </w:p>
          <w:p w:rsidR="001B5C2E" w:rsidRDefault="001B5C2E" w:rsidP="00E85EC5">
            <w:pPr>
              <w:rPr>
                <w:rFonts w:ascii="Times New Roman" w:hAnsi="Times New Roman" w:cs="Times New Roman"/>
                <w:sz w:val="22"/>
                <w:szCs w:val="22"/>
              </w:rPr>
            </w:pPr>
            <w:r>
              <w:rPr>
                <w:rFonts w:ascii="Times New Roman" w:hAnsi="Times New Roman" w:cs="Times New Roman"/>
                <w:sz w:val="22"/>
                <w:szCs w:val="22"/>
              </w:rPr>
              <w:lastRenderedPageBreak/>
              <w:t xml:space="preserve">Objective 5: Implement an RTI plan for universal screening, student assessment, tiering, differentiating instruction and research based interventions.  </w:t>
            </w:r>
          </w:p>
          <w:p w:rsidR="00AE50A3" w:rsidRDefault="00AE50A3" w:rsidP="00E85EC5">
            <w:pPr>
              <w:rPr>
                <w:rFonts w:ascii="Times New Roman" w:hAnsi="Times New Roman" w:cs="Times New Roman"/>
                <w:sz w:val="22"/>
                <w:szCs w:val="22"/>
              </w:rPr>
            </w:pPr>
          </w:p>
          <w:p w:rsidR="00AE50A3" w:rsidRPr="002E154D" w:rsidRDefault="00AE50A3" w:rsidP="00E85EC5">
            <w:pPr>
              <w:rPr>
                <w:rFonts w:ascii="Times New Roman" w:hAnsi="Times New Roman" w:cs="Times New Roman"/>
                <w:sz w:val="22"/>
                <w:szCs w:val="22"/>
              </w:rPr>
            </w:pPr>
          </w:p>
        </w:tc>
        <w:tc>
          <w:tcPr>
            <w:tcW w:w="3150" w:type="dxa"/>
            <w:vMerge w:val="restart"/>
          </w:tcPr>
          <w:p w:rsidR="00692262" w:rsidRDefault="00692262" w:rsidP="00692262">
            <w:pPr>
              <w:rPr>
                <w:rFonts w:ascii="Times New Roman" w:hAnsi="Times New Roman" w:cs="Times New Roman"/>
                <w:sz w:val="22"/>
                <w:szCs w:val="22"/>
              </w:rPr>
            </w:pPr>
            <w:r>
              <w:rPr>
                <w:rFonts w:ascii="Times New Roman" w:hAnsi="Times New Roman" w:cs="Times New Roman"/>
                <w:sz w:val="22"/>
                <w:szCs w:val="22"/>
              </w:rPr>
              <w:lastRenderedPageBreak/>
              <w:t>KCWP 6:  DPP and teachers will monitor student attendance</w:t>
            </w:r>
            <w:r w:rsidR="00E85EC5">
              <w:rPr>
                <w:rFonts w:ascii="Times New Roman" w:hAnsi="Times New Roman" w:cs="Times New Roman"/>
                <w:sz w:val="22"/>
                <w:szCs w:val="22"/>
              </w:rPr>
              <w:t xml:space="preserve"> and report truant</w:t>
            </w:r>
            <w:r>
              <w:rPr>
                <w:rFonts w:ascii="Times New Roman" w:hAnsi="Times New Roman" w:cs="Times New Roman"/>
                <w:sz w:val="22"/>
                <w:szCs w:val="22"/>
              </w:rPr>
              <w:t xml:space="preserve"> students.  </w:t>
            </w:r>
          </w:p>
          <w:p w:rsidR="001B5C2E" w:rsidRDefault="001B5C2E" w:rsidP="00692262">
            <w:pPr>
              <w:rPr>
                <w:rFonts w:ascii="Times New Roman" w:hAnsi="Times New Roman" w:cs="Times New Roman"/>
                <w:sz w:val="22"/>
                <w:szCs w:val="22"/>
              </w:rPr>
            </w:pPr>
          </w:p>
          <w:p w:rsidR="001B5C2E" w:rsidRDefault="001B5C2E" w:rsidP="00692262">
            <w:pPr>
              <w:rPr>
                <w:rFonts w:ascii="Times New Roman" w:hAnsi="Times New Roman" w:cs="Times New Roman"/>
                <w:sz w:val="22"/>
                <w:szCs w:val="22"/>
              </w:rPr>
            </w:pPr>
          </w:p>
          <w:p w:rsidR="005A639C" w:rsidRDefault="005A639C" w:rsidP="00692262">
            <w:pPr>
              <w:rPr>
                <w:rFonts w:ascii="Times New Roman" w:hAnsi="Times New Roman" w:cs="Times New Roman"/>
                <w:sz w:val="22"/>
                <w:szCs w:val="22"/>
              </w:rPr>
            </w:pPr>
          </w:p>
          <w:p w:rsidR="005A639C" w:rsidRDefault="005A639C" w:rsidP="00692262">
            <w:pPr>
              <w:rPr>
                <w:rFonts w:ascii="Times New Roman" w:hAnsi="Times New Roman" w:cs="Times New Roman"/>
                <w:sz w:val="22"/>
                <w:szCs w:val="22"/>
              </w:rPr>
            </w:pPr>
          </w:p>
          <w:p w:rsidR="001B5C2E" w:rsidRDefault="001B5C2E" w:rsidP="00692262">
            <w:pPr>
              <w:rPr>
                <w:rFonts w:ascii="Times New Roman" w:hAnsi="Times New Roman" w:cs="Times New Roman"/>
                <w:sz w:val="22"/>
                <w:szCs w:val="22"/>
              </w:rPr>
            </w:pPr>
          </w:p>
          <w:p w:rsidR="0060624E" w:rsidRDefault="0060624E" w:rsidP="00692262">
            <w:pPr>
              <w:rPr>
                <w:rFonts w:ascii="Times New Roman" w:hAnsi="Times New Roman" w:cs="Times New Roman"/>
                <w:sz w:val="22"/>
                <w:szCs w:val="22"/>
              </w:rPr>
            </w:pPr>
          </w:p>
          <w:p w:rsidR="001B5C2E" w:rsidRPr="002E154D" w:rsidRDefault="001B5C2E" w:rsidP="00692262">
            <w:pPr>
              <w:rPr>
                <w:rFonts w:ascii="Times New Roman" w:hAnsi="Times New Roman" w:cs="Times New Roman"/>
                <w:sz w:val="22"/>
                <w:szCs w:val="22"/>
              </w:rPr>
            </w:pPr>
            <w:r>
              <w:rPr>
                <w:rFonts w:ascii="Times New Roman" w:hAnsi="Times New Roman" w:cs="Times New Roman"/>
                <w:sz w:val="22"/>
                <w:szCs w:val="22"/>
              </w:rPr>
              <w:lastRenderedPageBreak/>
              <w:t>KCWP</w:t>
            </w:r>
            <w:r w:rsidR="00A073FD">
              <w:rPr>
                <w:rFonts w:ascii="Times New Roman" w:hAnsi="Times New Roman" w:cs="Times New Roman"/>
                <w:sz w:val="22"/>
                <w:szCs w:val="22"/>
              </w:rPr>
              <w:t xml:space="preserve"> 2: Administrators will support/monitor RTI plan. </w:t>
            </w:r>
          </w:p>
        </w:tc>
        <w:tc>
          <w:tcPr>
            <w:tcW w:w="6911" w:type="dxa"/>
          </w:tcPr>
          <w:p w:rsidR="00692262" w:rsidRDefault="00692262" w:rsidP="00692262">
            <w:pPr>
              <w:rPr>
                <w:rFonts w:ascii="Times New Roman" w:hAnsi="Times New Roman" w:cs="Times New Roman"/>
                <w:sz w:val="22"/>
                <w:szCs w:val="22"/>
              </w:rPr>
            </w:pPr>
            <w:r>
              <w:rPr>
                <w:rFonts w:ascii="Times New Roman" w:hAnsi="Times New Roman" w:cs="Times New Roman"/>
                <w:sz w:val="22"/>
                <w:szCs w:val="22"/>
              </w:rPr>
              <w:lastRenderedPageBreak/>
              <w:t>Activity:  Each school will make adequate efforts to contact each absent student daily.</w:t>
            </w:r>
          </w:p>
          <w:p w:rsidR="00692262" w:rsidRDefault="00692262" w:rsidP="00692262">
            <w:pPr>
              <w:rPr>
                <w:rFonts w:ascii="Times New Roman" w:hAnsi="Times New Roman" w:cs="Times New Roman"/>
                <w:sz w:val="22"/>
                <w:szCs w:val="22"/>
              </w:rPr>
            </w:pPr>
          </w:p>
          <w:p w:rsidR="00692262" w:rsidRDefault="00692262" w:rsidP="00692262">
            <w:pPr>
              <w:rPr>
                <w:rFonts w:ascii="Times New Roman" w:hAnsi="Times New Roman" w:cs="Times New Roman"/>
                <w:sz w:val="22"/>
                <w:szCs w:val="22"/>
              </w:rPr>
            </w:pPr>
            <w:r>
              <w:rPr>
                <w:rFonts w:ascii="Times New Roman" w:hAnsi="Times New Roman" w:cs="Times New Roman"/>
                <w:sz w:val="22"/>
                <w:szCs w:val="22"/>
              </w:rPr>
              <w:t>Activity:  Teacher</w:t>
            </w:r>
            <w:r w:rsidR="00E85EC5">
              <w:rPr>
                <w:rFonts w:ascii="Times New Roman" w:hAnsi="Times New Roman" w:cs="Times New Roman"/>
                <w:sz w:val="22"/>
                <w:szCs w:val="22"/>
              </w:rPr>
              <w:t>s</w:t>
            </w:r>
            <w:r>
              <w:rPr>
                <w:rFonts w:ascii="Times New Roman" w:hAnsi="Times New Roman" w:cs="Times New Roman"/>
                <w:sz w:val="22"/>
                <w:szCs w:val="22"/>
              </w:rPr>
              <w:t xml:space="preserve"> will send notification letters to parents after 3 unexcused absences; three more will result in principal letter and after that district DPP will be notified for further follow-up.  </w:t>
            </w:r>
          </w:p>
          <w:p w:rsidR="005A639C" w:rsidRDefault="005A639C" w:rsidP="00692262">
            <w:pPr>
              <w:rPr>
                <w:rFonts w:ascii="Times New Roman" w:hAnsi="Times New Roman" w:cs="Times New Roman"/>
                <w:sz w:val="22"/>
                <w:szCs w:val="22"/>
              </w:rPr>
            </w:pPr>
          </w:p>
          <w:p w:rsidR="005A639C" w:rsidRDefault="005A639C" w:rsidP="00692262">
            <w:pPr>
              <w:rPr>
                <w:rFonts w:ascii="Times New Roman" w:hAnsi="Times New Roman" w:cs="Times New Roman"/>
                <w:sz w:val="22"/>
                <w:szCs w:val="22"/>
              </w:rPr>
            </w:pPr>
          </w:p>
          <w:p w:rsidR="00692262" w:rsidRDefault="00692262" w:rsidP="004F3CD4">
            <w:pPr>
              <w:rPr>
                <w:rFonts w:ascii="Times New Roman" w:hAnsi="Times New Roman" w:cs="Times New Roman"/>
                <w:sz w:val="22"/>
                <w:szCs w:val="22"/>
              </w:rPr>
            </w:pPr>
          </w:p>
          <w:p w:rsidR="00692262" w:rsidRDefault="00692262" w:rsidP="004F3CD4">
            <w:pPr>
              <w:rPr>
                <w:rFonts w:ascii="Times New Roman" w:hAnsi="Times New Roman" w:cs="Times New Roman"/>
                <w:sz w:val="22"/>
                <w:szCs w:val="22"/>
              </w:rPr>
            </w:pPr>
            <w:r>
              <w:rPr>
                <w:rFonts w:ascii="Times New Roman" w:hAnsi="Times New Roman" w:cs="Times New Roman"/>
                <w:sz w:val="22"/>
                <w:szCs w:val="22"/>
              </w:rPr>
              <w:lastRenderedPageBreak/>
              <w:t xml:space="preserve">Activity:  School level attendance committees will meet monthly (during the school year) to discuss chronic absenteeism and identify strategies to improve attendance.  </w:t>
            </w:r>
          </w:p>
          <w:p w:rsidR="00E85EC5" w:rsidRDefault="00E85EC5" w:rsidP="004F3CD4">
            <w:pPr>
              <w:rPr>
                <w:rFonts w:ascii="Times New Roman" w:hAnsi="Times New Roman" w:cs="Times New Roman"/>
                <w:sz w:val="22"/>
                <w:szCs w:val="22"/>
              </w:rPr>
            </w:pPr>
          </w:p>
          <w:p w:rsidR="00E85EC5" w:rsidRPr="002E154D" w:rsidRDefault="00E85EC5" w:rsidP="004F3CD4">
            <w:pPr>
              <w:rPr>
                <w:rFonts w:ascii="Times New Roman" w:hAnsi="Times New Roman" w:cs="Times New Roman"/>
                <w:sz w:val="22"/>
                <w:szCs w:val="22"/>
              </w:rPr>
            </w:pPr>
            <w:r>
              <w:rPr>
                <w:rFonts w:ascii="Times New Roman" w:hAnsi="Times New Roman" w:cs="Times New Roman"/>
                <w:sz w:val="22"/>
                <w:szCs w:val="22"/>
              </w:rPr>
              <w:t xml:space="preserve">Activity: Parent education and involvement </w:t>
            </w:r>
          </w:p>
          <w:p w:rsidR="00692262" w:rsidRPr="002E154D" w:rsidRDefault="00692262" w:rsidP="004F3CD4">
            <w:pPr>
              <w:rPr>
                <w:rFonts w:ascii="Times New Roman" w:hAnsi="Times New Roman" w:cs="Times New Roman"/>
                <w:sz w:val="22"/>
                <w:szCs w:val="22"/>
              </w:rPr>
            </w:pPr>
          </w:p>
        </w:tc>
        <w:tc>
          <w:tcPr>
            <w:tcW w:w="2504" w:type="dxa"/>
          </w:tcPr>
          <w:p w:rsidR="00513A87" w:rsidRDefault="00513A87" w:rsidP="004F3CD4">
            <w:pPr>
              <w:rPr>
                <w:rFonts w:ascii="Times New Roman" w:hAnsi="Times New Roman" w:cs="Times New Roman"/>
                <w:sz w:val="22"/>
                <w:szCs w:val="22"/>
              </w:rPr>
            </w:pPr>
            <w:r>
              <w:rPr>
                <w:rFonts w:ascii="Times New Roman" w:hAnsi="Times New Roman" w:cs="Times New Roman"/>
                <w:sz w:val="22"/>
                <w:szCs w:val="22"/>
              </w:rPr>
              <w:lastRenderedPageBreak/>
              <w:t>DPP</w:t>
            </w:r>
          </w:p>
          <w:p w:rsidR="00513A87" w:rsidRDefault="00513A87" w:rsidP="004F3CD4">
            <w:pPr>
              <w:rPr>
                <w:rFonts w:ascii="Times New Roman" w:hAnsi="Times New Roman" w:cs="Times New Roman"/>
                <w:sz w:val="22"/>
                <w:szCs w:val="22"/>
              </w:rPr>
            </w:pPr>
            <w:r>
              <w:rPr>
                <w:rFonts w:ascii="Times New Roman" w:hAnsi="Times New Roman" w:cs="Times New Roman"/>
                <w:sz w:val="22"/>
                <w:szCs w:val="22"/>
              </w:rPr>
              <w:t>School level attendance clerks</w:t>
            </w:r>
          </w:p>
          <w:p w:rsidR="00513A87" w:rsidRPr="002E154D" w:rsidRDefault="00513A87" w:rsidP="004F3CD4">
            <w:pPr>
              <w:rPr>
                <w:rFonts w:ascii="Times New Roman" w:hAnsi="Times New Roman" w:cs="Times New Roman"/>
                <w:sz w:val="22"/>
                <w:szCs w:val="22"/>
              </w:rPr>
            </w:pPr>
            <w:r>
              <w:rPr>
                <w:rFonts w:ascii="Times New Roman" w:hAnsi="Times New Roman" w:cs="Times New Roman"/>
                <w:sz w:val="22"/>
                <w:szCs w:val="22"/>
              </w:rPr>
              <w:t>Principal</w:t>
            </w:r>
          </w:p>
        </w:tc>
        <w:tc>
          <w:tcPr>
            <w:tcW w:w="2149" w:type="dxa"/>
          </w:tcPr>
          <w:p w:rsidR="00692262" w:rsidRDefault="00513A87" w:rsidP="004F3CD4">
            <w:pPr>
              <w:rPr>
                <w:rFonts w:ascii="Times New Roman" w:hAnsi="Times New Roman" w:cs="Times New Roman"/>
                <w:sz w:val="22"/>
                <w:szCs w:val="22"/>
              </w:rPr>
            </w:pPr>
            <w:r>
              <w:rPr>
                <w:rFonts w:ascii="Times New Roman" w:hAnsi="Times New Roman" w:cs="Times New Roman"/>
                <w:sz w:val="22"/>
                <w:szCs w:val="22"/>
              </w:rPr>
              <w:t>Monthly attendance committee meetings.</w:t>
            </w:r>
          </w:p>
          <w:p w:rsidR="00513A87" w:rsidRDefault="00513A87" w:rsidP="004F3CD4">
            <w:pPr>
              <w:rPr>
                <w:rFonts w:ascii="Times New Roman" w:hAnsi="Times New Roman" w:cs="Times New Roman"/>
                <w:sz w:val="22"/>
                <w:szCs w:val="22"/>
              </w:rPr>
            </w:pPr>
          </w:p>
          <w:p w:rsidR="00513A87" w:rsidRPr="002E154D" w:rsidRDefault="00513A87" w:rsidP="004F3CD4">
            <w:pPr>
              <w:rPr>
                <w:rFonts w:ascii="Times New Roman" w:hAnsi="Times New Roman" w:cs="Times New Roman"/>
                <w:sz w:val="22"/>
                <w:szCs w:val="22"/>
              </w:rPr>
            </w:pPr>
            <w:r>
              <w:rPr>
                <w:rFonts w:ascii="Times New Roman" w:hAnsi="Times New Roman" w:cs="Times New Roman"/>
                <w:sz w:val="22"/>
                <w:szCs w:val="22"/>
              </w:rPr>
              <w:t xml:space="preserve">Quarterly Report-Progress monitoring tool. </w:t>
            </w:r>
          </w:p>
        </w:tc>
        <w:tc>
          <w:tcPr>
            <w:tcW w:w="999" w:type="dxa"/>
          </w:tcPr>
          <w:p w:rsidR="00692262" w:rsidRPr="002E154D" w:rsidRDefault="00692262" w:rsidP="004F3CD4">
            <w:pPr>
              <w:rPr>
                <w:rFonts w:ascii="Times New Roman" w:hAnsi="Times New Roman" w:cs="Times New Roman"/>
                <w:sz w:val="22"/>
                <w:szCs w:val="22"/>
              </w:rPr>
            </w:pPr>
          </w:p>
        </w:tc>
      </w:tr>
      <w:tr w:rsidR="00692262" w:rsidRPr="002E154D" w:rsidTr="004F3CD4">
        <w:tc>
          <w:tcPr>
            <w:tcW w:w="2988" w:type="dxa"/>
            <w:vMerge/>
          </w:tcPr>
          <w:p w:rsidR="00692262" w:rsidRPr="002E154D" w:rsidRDefault="00692262" w:rsidP="004F3CD4">
            <w:pPr>
              <w:rPr>
                <w:rFonts w:ascii="Times New Roman" w:hAnsi="Times New Roman" w:cs="Times New Roman"/>
                <w:sz w:val="22"/>
                <w:szCs w:val="22"/>
              </w:rPr>
            </w:pPr>
          </w:p>
        </w:tc>
        <w:tc>
          <w:tcPr>
            <w:tcW w:w="3150" w:type="dxa"/>
            <w:vMerge/>
          </w:tcPr>
          <w:p w:rsidR="00692262" w:rsidRPr="002E154D" w:rsidRDefault="00692262" w:rsidP="004F3CD4">
            <w:pPr>
              <w:rPr>
                <w:rFonts w:ascii="Times New Roman" w:hAnsi="Times New Roman" w:cs="Times New Roman"/>
                <w:sz w:val="22"/>
                <w:szCs w:val="22"/>
              </w:rPr>
            </w:pPr>
          </w:p>
        </w:tc>
        <w:tc>
          <w:tcPr>
            <w:tcW w:w="6911" w:type="dxa"/>
            <w:tcBorders>
              <w:bottom w:val="single" w:sz="8" w:space="0" w:color="000000" w:themeColor="text1"/>
            </w:tcBorders>
          </w:tcPr>
          <w:p w:rsidR="0060624E" w:rsidRPr="002E154D" w:rsidRDefault="0060624E" w:rsidP="004F3CD4">
            <w:pPr>
              <w:rPr>
                <w:rFonts w:ascii="Times New Roman" w:hAnsi="Times New Roman" w:cs="Times New Roman"/>
                <w:sz w:val="22"/>
                <w:szCs w:val="22"/>
              </w:rPr>
            </w:pPr>
            <w:r>
              <w:rPr>
                <w:rFonts w:ascii="Times New Roman" w:hAnsi="Times New Roman" w:cs="Times New Roman"/>
                <w:sz w:val="22"/>
                <w:szCs w:val="22"/>
              </w:rPr>
              <w:t xml:space="preserve">Activity- </w:t>
            </w:r>
            <w:r w:rsidR="00BF74B5">
              <w:rPr>
                <w:rFonts w:ascii="Times New Roman" w:hAnsi="Times New Roman" w:cs="Times New Roman"/>
                <w:sz w:val="22"/>
                <w:szCs w:val="22"/>
              </w:rPr>
              <w:t>Administrators/</w:t>
            </w:r>
            <w:r>
              <w:rPr>
                <w:rFonts w:ascii="Times New Roman" w:hAnsi="Times New Roman" w:cs="Times New Roman"/>
                <w:sz w:val="22"/>
                <w:szCs w:val="22"/>
              </w:rPr>
              <w:t>Teachers will develop a clear</w:t>
            </w:r>
            <w:r w:rsidR="00BF74B5">
              <w:rPr>
                <w:rFonts w:ascii="Times New Roman" w:hAnsi="Times New Roman" w:cs="Times New Roman"/>
                <w:sz w:val="22"/>
                <w:szCs w:val="22"/>
              </w:rPr>
              <w:t>ly</w:t>
            </w:r>
            <w:r>
              <w:rPr>
                <w:rFonts w:ascii="Times New Roman" w:hAnsi="Times New Roman" w:cs="Times New Roman"/>
                <w:sz w:val="22"/>
                <w:szCs w:val="22"/>
              </w:rPr>
              <w:t xml:space="preserve"> defined RTI process to monitor tiered inte</w:t>
            </w:r>
            <w:r w:rsidR="00BF74B5">
              <w:rPr>
                <w:rFonts w:ascii="Times New Roman" w:hAnsi="Times New Roman" w:cs="Times New Roman"/>
                <w:sz w:val="22"/>
                <w:szCs w:val="22"/>
              </w:rPr>
              <w:t>rvention movement and student progress</w:t>
            </w:r>
            <w:r>
              <w:rPr>
                <w:rFonts w:ascii="Times New Roman" w:hAnsi="Times New Roman" w:cs="Times New Roman"/>
                <w:sz w:val="22"/>
                <w:szCs w:val="22"/>
              </w:rPr>
              <w:t>.</w:t>
            </w:r>
          </w:p>
          <w:p w:rsidR="00692262" w:rsidRDefault="00692262" w:rsidP="004F3CD4">
            <w:pPr>
              <w:rPr>
                <w:rFonts w:ascii="Times New Roman" w:hAnsi="Times New Roman" w:cs="Times New Roman"/>
                <w:sz w:val="22"/>
                <w:szCs w:val="22"/>
              </w:rPr>
            </w:pPr>
          </w:p>
          <w:p w:rsidR="00156D72" w:rsidRPr="002E154D" w:rsidRDefault="00156D72" w:rsidP="004F3CD4">
            <w:pPr>
              <w:rPr>
                <w:rFonts w:ascii="Times New Roman" w:hAnsi="Times New Roman" w:cs="Times New Roman"/>
                <w:sz w:val="22"/>
                <w:szCs w:val="22"/>
              </w:rPr>
            </w:pPr>
            <w:r>
              <w:rPr>
                <w:rFonts w:ascii="Times New Roman" w:hAnsi="Times New Roman" w:cs="Times New Roman"/>
                <w:sz w:val="22"/>
                <w:szCs w:val="22"/>
              </w:rPr>
              <w:t>Activity- Monitor the usage of transitional intervention curriculum/materials.</w:t>
            </w:r>
          </w:p>
        </w:tc>
        <w:tc>
          <w:tcPr>
            <w:tcW w:w="2504" w:type="dxa"/>
            <w:tcBorders>
              <w:bottom w:val="single" w:sz="8" w:space="0" w:color="000000" w:themeColor="text1"/>
            </w:tcBorders>
          </w:tcPr>
          <w:p w:rsidR="00692262" w:rsidRDefault="00513A87" w:rsidP="004F3CD4">
            <w:pPr>
              <w:rPr>
                <w:rFonts w:ascii="Times New Roman" w:hAnsi="Times New Roman" w:cs="Times New Roman"/>
                <w:sz w:val="22"/>
                <w:szCs w:val="22"/>
              </w:rPr>
            </w:pPr>
            <w:r>
              <w:rPr>
                <w:rFonts w:ascii="Times New Roman" w:hAnsi="Times New Roman" w:cs="Times New Roman"/>
                <w:sz w:val="22"/>
                <w:szCs w:val="22"/>
              </w:rPr>
              <w:t xml:space="preserve">Principal </w:t>
            </w:r>
          </w:p>
          <w:p w:rsidR="00513A87" w:rsidRDefault="00513A87" w:rsidP="004F3CD4">
            <w:pPr>
              <w:rPr>
                <w:rFonts w:ascii="Times New Roman" w:hAnsi="Times New Roman" w:cs="Times New Roman"/>
                <w:sz w:val="22"/>
                <w:szCs w:val="22"/>
              </w:rPr>
            </w:pPr>
            <w:r>
              <w:rPr>
                <w:rFonts w:ascii="Times New Roman" w:hAnsi="Times New Roman" w:cs="Times New Roman"/>
                <w:sz w:val="22"/>
                <w:szCs w:val="22"/>
              </w:rPr>
              <w:t>Agenda/notes</w:t>
            </w:r>
          </w:p>
          <w:p w:rsidR="00156D72" w:rsidRDefault="00156D72" w:rsidP="004F3CD4">
            <w:pPr>
              <w:rPr>
                <w:rFonts w:ascii="Times New Roman" w:hAnsi="Times New Roman" w:cs="Times New Roman"/>
                <w:sz w:val="22"/>
                <w:szCs w:val="22"/>
              </w:rPr>
            </w:pPr>
          </w:p>
          <w:p w:rsidR="00156D72" w:rsidRDefault="00156D72" w:rsidP="004F3CD4">
            <w:pPr>
              <w:rPr>
                <w:rFonts w:ascii="Times New Roman" w:hAnsi="Times New Roman" w:cs="Times New Roman"/>
                <w:sz w:val="22"/>
                <w:szCs w:val="22"/>
              </w:rPr>
            </w:pPr>
            <w:r>
              <w:rPr>
                <w:rFonts w:ascii="Times New Roman" w:hAnsi="Times New Roman" w:cs="Times New Roman"/>
                <w:sz w:val="22"/>
                <w:szCs w:val="22"/>
              </w:rPr>
              <w:t>Principal</w:t>
            </w:r>
          </w:p>
          <w:p w:rsidR="00156D72" w:rsidRDefault="00156D72" w:rsidP="004F3CD4">
            <w:pPr>
              <w:rPr>
                <w:rFonts w:ascii="Times New Roman" w:hAnsi="Times New Roman" w:cs="Times New Roman"/>
                <w:sz w:val="22"/>
                <w:szCs w:val="22"/>
              </w:rPr>
            </w:pPr>
            <w:r>
              <w:rPr>
                <w:rFonts w:ascii="Times New Roman" w:hAnsi="Times New Roman" w:cs="Times New Roman"/>
                <w:sz w:val="22"/>
                <w:szCs w:val="22"/>
              </w:rPr>
              <w:t>Transition Team</w:t>
            </w:r>
          </w:p>
          <w:p w:rsidR="00156D72" w:rsidRPr="002E154D" w:rsidRDefault="00156D72" w:rsidP="004F3CD4">
            <w:pPr>
              <w:rPr>
                <w:rFonts w:ascii="Times New Roman" w:hAnsi="Times New Roman" w:cs="Times New Roman"/>
                <w:sz w:val="22"/>
                <w:szCs w:val="22"/>
              </w:rPr>
            </w:pPr>
          </w:p>
        </w:tc>
        <w:tc>
          <w:tcPr>
            <w:tcW w:w="2149" w:type="dxa"/>
            <w:tcBorders>
              <w:bottom w:val="single" w:sz="8" w:space="0" w:color="000000" w:themeColor="text1"/>
            </w:tcBorders>
          </w:tcPr>
          <w:p w:rsidR="00692262" w:rsidRDefault="00513A87" w:rsidP="004F3CD4">
            <w:pPr>
              <w:rPr>
                <w:rFonts w:ascii="Times New Roman" w:hAnsi="Times New Roman" w:cs="Times New Roman"/>
                <w:sz w:val="22"/>
                <w:szCs w:val="22"/>
              </w:rPr>
            </w:pPr>
            <w:r>
              <w:rPr>
                <w:rFonts w:ascii="Times New Roman" w:hAnsi="Times New Roman" w:cs="Times New Roman"/>
                <w:sz w:val="22"/>
                <w:szCs w:val="22"/>
              </w:rPr>
              <w:t>Evaluations</w:t>
            </w:r>
          </w:p>
          <w:p w:rsidR="00156D72" w:rsidRDefault="00156D72" w:rsidP="004F3CD4">
            <w:pPr>
              <w:rPr>
                <w:rFonts w:ascii="Times New Roman" w:hAnsi="Times New Roman" w:cs="Times New Roman"/>
                <w:sz w:val="22"/>
                <w:szCs w:val="22"/>
              </w:rPr>
            </w:pPr>
          </w:p>
          <w:p w:rsidR="00156D72" w:rsidRDefault="00156D72" w:rsidP="004F3CD4">
            <w:pPr>
              <w:rPr>
                <w:rFonts w:ascii="Times New Roman" w:hAnsi="Times New Roman" w:cs="Times New Roman"/>
                <w:sz w:val="22"/>
                <w:szCs w:val="22"/>
              </w:rPr>
            </w:pPr>
          </w:p>
          <w:p w:rsidR="00156D72" w:rsidRDefault="00156D72" w:rsidP="004F3CD4">
            <w:pPr>
              <w:rPr>
                <w:rFonts w:ascii="Times New Roman" w:hAnsi="Times New Roman" w:cs="Times New Roman"/>
                <w:sz w:val="22"/>
                <w:szCs w:val="22"/>
              </w:rPr>
            </w:pPr>
            <w:r>
              <w:rPr>
                <w:rFonts w:ascii="Times New Roman" w:hAnsi="Times New Roman" w:cs="Times New Roman"/>
                <w:sz w:val="22"/>
                <w:szCs w:val="22"/>
              </w:rPr>
              <w:t>Transition follow-up</w:t>
            </w:r>
          </w:p>
          <w:p w:rsidR="00156D72" w:rsidRPr="002E154D" w:rsidRDefault="00156D72" w:rsidP="004F3CD4">
            <w:pPr>
              <w:rPr>
                <w:rFonts w:ascii="Times New Roman" w:hAnsi="Times New Roman" w:cs="Times New Roman"/>
                <w:sz w:val="22"/>
                <w:szCs w:val="22"/>
              </w:rPr>
            </w:pPr>
          </w:p>
        </w:tc>
        <w:tc>
          <w:tcPr>
            <w:tcW w:w="999" w:type="dxa"/>
            <w:tcBorders>
              <w:bottom w:val="single" w:sz="8" w:space="0" w:color="000000" w:themeColor="text1"/>
            </w:tcBorders>
          </w:tcPr>
          <w:p w:rsidR="00692262" w:rsidRPr="002E154D" w:rsidRDefault="00692262" w:rsidP="004F3CD4">
            <w:pPr>
              <w:rPr>
                <w:rFonts w:ascii="Times New Roman" w:hAnsi="Times New Roman" w:cs="Times New Roman"/>
                <w:sz w:val="22"/>
                <w:szCs w:val="22"/>
              </w:rPr>
            </w:pPr>
          </w:p>
        </w:tc>
      </w:tr>
      <w:tr w:rsidR="00692262" w:rsidRPr="002E154D" w:rsidTr="004F3CD4">
        <w:tc>
          <w:tcPr>
            <w:tcW w:w="2988" w:type="dxa"/>
            <w:vMerge/>
          </w:tcPr>
          <w:p w:rsidR="00692262" w:rsidRPr="002E154D" w:rsidRDefault="00692262" w:rsidP="004F3CD4">
            <w:pPr>
              <w:rPr>
                <w:rFonts w:ascii="Times New Roman" w:hAnsi="Times New Roman" w:cs="Times New Roman"/>
                <w:sz w:val="22"/>
                <w:szCs w:val="22"/>
              </w:rPr>
            </w:pPr>
          </w:p>
        </w:tc>
        <w:tc>
          <w:tcPr>
            <w:tcW w:w="3150" w:type="dxa"/>
            <w:vMerge/>
          </w:tcPr>
          <w:p w:rsidR="00692262" w:rsidRPr="002E154D" w:rsidRDefault="00692262" w:rsidP="004F3CD4">
            <w:pPr>
              <w:rPr>
                <w:rFonts w:ascii="Times New Roman" w:hAnsi="Times New Roman" w:cs="Times New Roman"/>
                <w:sz w:val="22"/>
                <w:szCs w:val="22"/>
              </w:rPr>
            </w:pPr>
          </w:p>
        </w:tc>
        <w:tc>
          <w:tcPr>
            <w:tcW w:w="6911" w:type="dxa"/>
            <w:tcBorders>
              <w:bottom w:val="single" w:sz="4" w:space="0" w:color="auto"/>
            </w:tcBorders>
          </w:tcPr>
          <w:p w:rsidR="00692262" w:rsidRPr="002E154D" w:rsidRDefault="00692262" w:rsidP="004F3CD4">
            <w:pPr>
              <w:rPr>
                <w:rFonts w:ascii="Times New Roman" w:hAnsi="Times New Roman" w:cs="Times New Roman"/>
                <w:sz w:val="22"/>
                <w:szCs w:val="22"/>
              </w:rPr>
            </w:pPr>
          </w:p>
          <w:p w:rsidR="00692262" w:rsidRPr="002E154D" w:rsidRDefault="00692262" w:rsidP="004F3CD4">
            <w:pPr>
              <w:rPr>
                <w:rFonts w:ascii="Times New Roman" w:hAnsi="Times New Roman" w:cs="Times New Roman"/>
                <w:sz w:val="22"/>
                <w:szCs w:val="22"/>
              </w:rPr>
            </w:pPr>
          </w:p>
        </w:tc>
        <w:tc>
          <w:tcPr>
            <w:tcW w:w="2504" w:type="dxa"/>
            <w:tcBorders>
              <w:bottom w:val="single" w:sz="4" w:space="0" w:color="auto"/>
            </w:tcBorders>
          </w:tcPr>
          <w:p w:rsidR="00692262" w:rsidRPr="002E154D" w:rsidRDefault="00692262" w:rsidP="004F3CD4">
            <w:pPr>
              <w:rPr>
                <w:rFonts w:ascii="Times New Roman" w:hAnsi="Times New Roman" w:cs="Times New Roman"/>
                <w:sz w:val="22"/>
                <w:szCs w:val="22"/>
              </w:rPr>
            </w:pPr>
          </w:p>
        </w:tc>
        <w:tc>
          <w:tcPr>
            <w:tcW w:w="2149" w:type="dxa"/>
            <w:tcBorders>
              <w:bottom w:val="single" w:sz="4" w:space="0" w:color="auto"/>
            </w:tcBorders>
          </w:tcPr>
          <w:p w:rsidR="00692262" w:rsidRPr="002E154D" w:rsidRDefault="00692262" w:rsidP="004F3CD4">
            <w:pPr>
              <w:rPr>
                <w:rFonts w:ascii="Times New Roman" w:hAnsi="Times New Roman" w:cs="Times New Roman"/>
                <w:sz w:val="22"/>
                <w:szCs w:val="22"/>
              </w:rPr>
            </w:pPr>
          </w:p>
        </w:tc>
        <w:tc>
          <w:tcPr>
            <w:tcW w:w="999" w:type="dxa"/>
            <w:tcBorders>
              <w:bottom w:val="single" w:sz="4" w:space="0" w:color="auto"/>
            </w:tcBorders>
          </w:tcPr>
          <w:p w:rsidR="00692262" w:rsidRPr="002E154D" w:rsidRDefault="00692262" w:rsidP="004F3CD4">
            <w:pPr>
              <w:rPr>
                <w:rFonts w:ascii="Times New Roman" w:hAnsi="Times New Roman" w:cs="Times New Roman"/>
                <w:sz w:val="22"/>
                <w:szCs w:val="22"/>
              </w:rPr>
            </w:pPr>
          </w:p>
        </w:tc>
      </w:tr>
      <w:tr w:rsidR="00692262" w:rsidRPr="002E154D" w:rsidTr="004F3CD4">
        <w:tc>
          <w:tcPr>
            <w:tcW w:w="2988" w:type="dxa"/>
            <w:vMerge/>
          </w:tcPr>
          <w:p w:rsidR="00692262" w:rsidRPr="002E154D" w:rsidRDefault="00692262" w:rsidP="004F3CD4">
            <w:pPr>
              <w:rPr>
                <w:rFonts w:ascii="Times New Roman" w:hAnsi="Times New Roman" w:cs="Times New Roman"/>
                <w:sz w:val="22"/>
                <w:szCs w:val="22"/>
              </w:rPr>
            </w:pPr>
          </w:p>
        </w:tc>
        <w:tc>
          <w:tcPr>
            <w:tcW w:w="3150" w:type="dxa"/>
            <w:vMerge/>
          </w:tcPr>
          <w:p w:rsidR="00692262" w:rsidRPr="002E154D" w:rsidRDefault="00692262" w:rsidP="004F3CD4">
            <w:pPr>
              <w:rPr>
                <w:rFonts w:ascii="Times New Roman" w:hAnsi="Times New Roman" w:cs="Times New Roman"/>
                <w:sz w:val="22"/>
                <w:szCs w:val="22"/>
              </w:rPr>
            </w:pPr>
          </w:p>
        </w:tc>
        <w:tc>
          <w:tcPr>
            <w:tcW w:w="6911" w:type="dxa"/>
            <w:tcBorders>
              <w:bottom w:val="single" w:sz="8" w:space="0" w:color="000000" w:themeColor="text1"/>
            </w:tcBorders>
          </w:tcPr>
          <w:p w:rsidR="00692262" w:rsidRPr="002E154D" w:rsidRDefault="00692262" w:rsidP="004F3CD4">
            <w:pPr>
              <w:rPr>
                <w:rFonts w:ascii="Times New Roman" w:hAnsi="Times New Roman" w:cs="Times New Roman"/>
                <w:sz w:val="22"/>
                <w:szCs w:val="22"/>
              </w:rPr>
            </w:pPr>
          </w:p>
          <w:p w:rsidR="00692262" w:rsidRPr="002E154D" w:rsidRDefault="00692262" w:rsidP="004F3CD4">
            <w:pPr>
              <w:rPr>
                <w:rFonts w:ascii="Times New Roman" w:hAnsi="Times New Roman" w:cs="Times New Roman"/>
                <w:sz w:val="22"/>
                <w:szCs w:val="22"/>
              </w:rPr>
            </w:pPr>
          </w:p>
        </w:tc>
        <w:tc>
          <w:tcPr>
            <w:tcW w:w="2504" w:type="dxa"/>
            <w:tcBorders>
              <w:bottom w:val="single" w:sz="8" w:space="0" w:color="000000" w:themeColor="text1"/>
            </w:tcBorders>
          </w:tcPr>
          <w:p w:rsidR="00692262" w:rsidRPr="002E154D" w:rsidRDefault="00692262" w:rsidP="004F3CD4">
            <w:pPr>
              <w:rPr>
                <w:rFonts w:ascii="Times New Roman" w:hAnsi="Times New Roman" w:cs="Times New Roman"/>
                <w:sz w:val="22"/>
                <w:szCs w:val="22"/>
              </w:rPr>
            </w:pPr>
          </w:p>
        </w:tc>
        <w:tc>
          <w:tcPr>
            <w:tcW w:w="2149" w:type="dxa"/>
            <w:tcBorders>
              <w:bottom w:val="single" w:sz="8" w:space="0" w:color="000000" w:themeColor="text1"/>
            </w:tcBorders>
          </w:tcPr>
          <w:p w:rsidR="00692262" w:rsidRPr="002E154D" w:rsidRDefault="00692262" w:rsidP="004F3CD4">
            <w:pPr>
              <w:rPr>
                <w:rFonts w:ascii="Times New Roman" w:hAnsi="Times New Roman" w:cs="Times New Roman"/>
                <w:sz w:val="22"/>
                <w:szCs w:val="22"/>
              </w:rPr>
            </w:pPr>
          </w:p>
        </w:tc>
        <w:tc>
          <w:tcPr>
            <w:tcW w:w="999" w:type="dxa"/>
            <w:tcBorders>
              <w:bottom w:val="single" w:sz="8" w:space="0" w:color="000000" w:themeColor="text1"/>
            </w:tcBorders>
          </w:tcPr>
          <w:p w:rsidR="00692262" w:rsidRPr="002E154D" w:rsidRDefault="00692262" w:rsidP="004F3CD4">
            <w:pPr>
              <w:rPr>
                <w:rFonts w:ascii="Times New Roman" w:hAnsi="Times New Roman" w:cs="Times New Roman"/>
                <w:sz w:val="22"/>
                <w:szCs w:val="22"/>
              </w:rPr>
            </w:pPr>
          </w:p>
        </w:tc>
      </w:tr>
    </w:tbl>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705E5F" w:rsidP="00C022C6">
            <w:pPr>
              <w:rPr>
                <w:rFonts w:ascii="Times New Roman" w:hAnsi="Times New Roman" w:cs="Times New Roman"/>
              </w:rPr>
            </w:pPr>
            <w:r>
              <w:rPr>
                <w:rFonts w:ascii="Times New Roman" w:hAnsi="Times New Roman" w:cs="Times New Roman"/>
              </w:rPr>
              <w:t>Goal 4</w:t>
            </w:r>
            <w:r w:rsidR="00C12030" w:rsidRPr="00002041">
              <w:rPr>
                <w:rFonts w:ascii="Times New Roman" w:hAnsi="Times New Roman" w:cs="Times New Roman"/>
              </w:rPr>
              <w:t>:</w:t>
            </w:r>
            <w:r w:rsidR="00CD5790">
              <w:rPr>
                <w:rFonts w:ascii="Times New Roman" w:hAnsi="Times New Roman" w:cs="Times New Roman"/>
              </w:rPr>
              <w:t xml:space="preserve">  </w:t>
            </w:r>
            <w:r w:rsidR="00AF5755">
              <w:rPr>
                <w:rFonts w:ascii="Times New Roman" w:hAnsi="Times New Roman" w:cs="Times New Roman"/>
              </w:rPr>
              <w:t>By 2020, the district will increase student growth percentage in combined reading and math for all students: Elementary from 70.1% to 75%; Middle School from75.4% to 80%.</w:t>
            </w:r>
          </w:p>
          <w:p w:rsidR="00C12030" w:rsidRPr="00002041" w:rsidRDefault="00C12030" w:rsidP="00C022C6">
            <w:pPr>
              <w:rPr>
                <w:rFonts w:ascii="Times New Roman" w:hAnsi="Times New Roman" w:cs="Times New Roman"/>
              </w:rPr>
            </w:pPr>
          </w:p>
        </w:tc>
      </w:tr>
      <w:tr w:rsidR="00C12030" w:rsidRPr="00002041" w:rsidTr="00C022C6">
        <w:tc>
          <w:tcPr>
            <w:tcW w:w="6138" w:type="dxa"/>
            <w:gridSpan w:val="2"/>
            <w:tcBorders>
              <w:top w:val="single" w:sz="24" w:space="0" w:color="000000" w:themeColor="text1"/>
            </w:tcBorders>
          </w:tcPr>
          <w:p w:rsidR="00C12030" w:rsidRPr="00002041" w:rsidRDefault="00C12030" w:rsidP="00C022C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C022C6">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C022C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3368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3368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3368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137E51" w:rsidRDefault="003368B3" w:rsidP="003015B8">
            <w:pPr>
              <w:numPr>
                <w:ilvl w:val="0"/>
                <w:numId w:val="2"/>
              </w:numPr>
              <w:shd w:val="clear" w:color="auto" w:fill="FFFFFF"/>
              <w:spacing w:line="300" w:lineRule="atLeast"/>
              <w:ind w:left="375"/>
              <w:rPr>
                <w:rStyle w:val="Hyperlink"/>
                <w:rFonts w:ascii="Times New Roman" w:hAnsi="Times New Roman" w:cs="Times New Roman"/>
                <w:color w:val="4F81BD" w:themeColor="accent1"/>
                <w:sz w:val="20"/>
                <w:szCs w:val="20"/>
                <w:u w:val="none"/>
              </w:rPr>
            </w:pPr>
            <w:hyperlink r:id="rId55"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137E51" w:rsidRPr="003015B8" w:rsidRDefault="00137E5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p>
          <w:p w:rsidR="00C12030" w:rsidRPr="003015B8" w:rsidRDefault="003368B3"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3368B3"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7"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C022C6">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C022C6">
            <w:pPr>
              <w:rPr>
                <w:rFonts w:ascii="Times New Roman" w:hAnsi="Times New Roman" w:cs="Times New Roman"/>
              </w:rPr>
            </w:pPr>
          </w:p>
        </w:tc>
      </w:tr>
      <w:tr w:rsidR="00C12030" w:rsidRPr="00002041" w:rsidTr="006A7E09">
        <w:tc>
          <w:tcPr>
            <w:tcW w:w="2988" w:type="dxa"/>
            <w:shd w:val="clear" w:color="auto" w:fill="000000" w:themeFill="text1"/>
          </w:tcPr>
          <w:p w:rsidR="00C12030" w:rsidRPr="002E154D" w:rsidRDefault="00C12030"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6A7E09">
        <w:tc>
          <w:tcPr>
            <w:tcW w:w="2988" w:type="dxa"/>
            <w:vMerge w:val="restart"/>
          </w:tcPr>
          <w:p w:rsidR="00C12030" w:rsidRDefault="00C12030" w:rsidP="00C022C6">
            <w:pPr>
              <w:rPr>
                <w:rFonts w:ascii="Times New Roman" w:hAnsi="Times New Roman" w:cs="Times New Roman"/>
                <w:sz w:val="22"/>
                <w:szCs w:val="22"/>
              </w:rPr>
            </w:pPr>
            <w:r w:rsidRPr="002E154D">
              <w:rPr>
                <w:rFonts w:ascii="Times New Roman" w:hAnsi="Times New Roman" w:cs="Times New Roman"/>
                <w:sz w:val="22"/>
                <w:szCs w:val="22"/>
              </w:rPr>
              <w:lastRenderedPageBreak/>
              <w:t>Objective 1:</w:t>
            </w:r>
            <w:r w:rsidR="001B5C2E">
              <w:rPr>
                <w:rFonts w:ascii="Times New Roman" w:hAnsi="Times New Roman" w:cs="Times New Roman"/>
                <w:sz w:val="22"/>
                <w:szCs w:val="22"/>
              </w:rPr>
              <w:t xml:space="preserve"> </w:t>
            </w:r>
            <w:r w:rsidR="00AF5755">
              <w:rPr>
                <w:rFonts w:ascii="Times New Roman" w:hAnsi="Times New Roman" w:cs="Times New Roman"/>
                <w:sz w:val="22"/>
                <w:szCs w:val="22"/>
              </w:rPr>
              <w:t>By 2019, district will maintain or increase student growth percentage; Elementary 3-5 grade from 70.1 to 76%.</w:t>
            </w: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p>
          <w:p w:rsidR="00355203" w:rsidRPr="002E154D" w:rsidRDefault="00355203" w:rsidP="00C022C6">
            <w:pPr>
              <w:rPr>
                <w:rFonts w:ascii="Times New Roman" w:hAnsi="Times New Roman" w:cs="Times New Roman"/>
                <w:sz w:val="22"/>
                <w:szCs w:val="22"/>
              </w:rPr>
            </w:pPr>
          </w:p>
        </w:tc>
        <w:tc>
          <w:tcPr>
            <w:tcW w:w="3150" w:type="dxa"/>
            <w:vMerge w:val="restart"/>
          </w:tcPr>
          <w:p w:rsidR="002C0843" w:rsidRDefault="002C0843" w:rsidP="002C0843">
            <w:pPr>
              <w:rPr>
                <w:rFonts w:ascii="Times New Roman" w:hAnsi="Times New Roman" w:cs="Times New Roman"/>
                <w:sz w:val="22"/>
              </w:rPr>
            </w:pPr>
            <w:r>
              <w:rPr>
                <w:rFonts w:ascii="Times New Roman" w:hAnsi="Times New Roman" w:cs="Times New Roman"/>
                <w:sz w:val="22"/>
              </w:rPr>
              <w:t>KCWP 5- Provide teachers  with professional learning to address different learning styles during instruction to increase student achievement</w:t>
            </w:r>
          </w:p>
          <w:p w:rsidR="002C0843" w:rsidRDefault="002C0843" w:rsidP="002C0843">
            <w:pPr>
              <w:rPr>
                <w:rFonts w:ascii="Times New Roman" w:hAnsi="Times New Roman" w:cs="Times New Roman"/>
                <w:sz w:val="22"/>
              </w:rPr>
            </w:pPr>
          </w:p>
          <w:p w:rsidR="002C0843" w:rsidRDefault="002C0843" w:rsidP="002C0843">
            <w:pPr>
              <w:rPr>
                <w:rFonts w:ascii="Times New Roman" w:hAnsi="Times New Roman" w:cs="Times New Roman"/>
                <w:sz w:val="22"/>
              </w:rPr>
            </w:pPr>
          </w:p>
          <w:p w:rsidR="002C0843" w:rsidRDefault="002C0843" w:rsidP="002C0843">
            <w:pPr>
              <w:rPr>
                <w:rFonts w:ascii="Times New Roman" w:hAnsi="Times New Roman" w:cs="Times New Roman"/>
                <w:sz w:val="22"/>
              </w:rPr>
            </w:pPr>
          </w:p>
          <w:p w:rsidR="002C0843" w:rsidRDefault="002C0843" w:rsidP="002C0843">
            <w:pPr>
              <w:rPr>
                <w:rFonts w:ascii="Times New Roman" w:hAnsi="Times New Roman" w:cs="Times New Roman"/>
                <w:sz w:val="22"/>
              </w:rPr>
            </w:pPr>
            <w:r>
              <w:rPr>
                <w:rFonts w:ascii="Times New Roman" w:hAnsi="Times New Roman" w:cs="Times New Roman"/>
                <w:sz w:val="22"/>
                <w:szCs w:val="22"/>
              </w:rPr>
              <w:t>KCWP 2: Administrators will support/monitor RTI plan.</w:t>
            </w:r>
          </w:p>
          <w:p w:rsidR="00C12030" w:rsidRPr="002E154D" w:rsidRDefault="00C12030" w:rsidP="00C022C6">
            <w:pPr>
              <w:rPr>
                <w:rFonts w:ascii="Times New Roman" w:hAnsi="Times New Roman" w:cs="Times New Roman"/>
                <w:sz w:val="22"/>
                <w:szCs w:val="22"/>
              </w:rPr>
            </w:pPr>
          </w:p>
        </w:tc>
        <w:tc>
          <w:tcPr>
            <w:tcW w:w="6911" w:type="dxa"/>
          </w:tcPr>
          <w:p w:rsidR="002C0843" w:rsidRPr="007A2BB7" w:rsidRDefault="002C0843" w:rsidP="002C0843">
            <w:pPr>
              <w:rPr>
                <w:rFonts w:ascii="Times New Roman" w:hAnsi="Times New Roman" w:cs="Times New Roman"/>
                <w:sz w:val="22"/>
              </w:rPr>
            </w:pPr>
            <w:r>
              <w:rPr>
                <w:rFonts w:ascii="Times New Roman" w:hAnsi="Times New Roman" w:cs="Times New Roman"/>
                <w:sz w:val="22"/>
              </w:rPr>
              <w:t xml:space="preserve">Activity- Teachers will have training made available in differentiated instruction, closing achievement gap and disabilities.  </w:t>
            </w:r>
          </w:p>
          <w:p w:rsidR="00C12030" w:rsidRDefault="00C12030" w:rsidP="00C022C6">
            <w:pPr>
              <w:rPr>
                <w:rFonts w:ascii="Times New Roman" w:hAnsi="Times New Roman" w:cs="Times New Roman"/>
                <w:sz w:val="22"/>
                <w:szCs w:val="22"/>
              </w:rPr>
            </w:pPr>
          </w:p>
          <w:p w:rsidR="002C0843" w:rsidRDefault="00BF74B5" w:rsidP="002C0843">
            <w:pPr>
              <w:rPr>
                <w:rFonts w:ascii="Times New Roman" w:hAnsi="Times New Roman" w:cs="Times New Roman"/>
                <w:sz w:val="22"/>
                <w:szCs w:val="22"/>
              </w:rPr>
            </w:pPr>
            <w:r>
              <w:rPr>
                <w:rFonts w:ascii="Times New Roman" w:hAnsi="Times New Roman" w:cs="Times New Roman"/>
                <w:sz w:val="22"/>
                <w:szCs w:val="22"/>
              </w:rPr>
              <w:t xml:space="preserve">Activity- Teachers </w:t>
            </w:r>
            <w:r w:rsidR="002C0843">
              <w:rPr>
                <w:rFonts w:ascii="Times New Roman" w:hAnsi="Times New Roman" w:cs="Times New Roman"/>
                <w:sz w:val="22"/>
                <w:szCs w:val="22"/>
              </w:rPr>
              <w:t>will be trained and updated on Singapore math implementation.</w:t>
            </w:r>
          </w:p>
          <w:p w:rsidR="002C0843" w:rsidRDefault="002C0843" w:rsidP="00C022C6">
            <w:pPr>
              <w:rPr>
                <w:rFonts w:ascii="Times New Roman" w:hAnsi="Times New Roman" w:cs="Times New Roman"/>
                <w:sz w:val="22"/>
                <w:szCs w:val="22"/>
              </w:rPr>
            </w:pPr>
          </w:p>
          <w:p w:rsidR="00AE50A3" w:rsidRDefault="00AE50A3" w:rsidP="00C022C6">
            <w:pPr>
              <w:rPr>
                <w:rFonts w:ascii="Times New Roman" w:hAnsi="Times New Roman" w:cs="Times New Roman"/>
                <w:sz w:val="22"/>
                <w:szCs w:val="22"/>
              </w:rPr>
            </w:pPr>
            <w:r>
              <w:rPr>
                <w:rFonts w:ascii="Times New Roman" w:hAnsi="Times New Roman" w:cs="Times New Roman"/>
                <w:sz w:val="22"/>
                <w:szCs w:val="22"/>
              </w:rPr>
              <w:t>Activity- Implement an RTI plan for</w:t>
            </w:r>
            <w:r w:rsidR="00BF74B5">
              <w:rPr>
                <w:rFonts w:ascii="Times New Roman" w:hAnsi="Times New Roman" w:cs="Times New Roman"/>
                <w:sz w:val="22"/>
                <w:szCs w:val="22"/>
              </w:rPr>
              <w:t xml:space="preserve"> universal screening, student </w:t>
            </w:r>
            <w:r>
              <w:rPr>
                <w:rFonts w:ascii="Times New Roman" w:hAnsi="Times New Roman" w:cs="Times New Roman"/>
                <w:sz w:val="22"/>
                <w:szCs w:val="22"/>
              </w:rPr>
              <w:t xml:space="preserve">assessment, tiering, differentiating </w:t>
            </w:r>
            <w:proofErr w:type="gramStart"/>
            <w:r>
              <w:rPr>
                <w:rFonts w:ascii="Times New Roman" w:hAnsi="Times New Roman" w:cs="Times New Roman"/>
                <w:sz w:val="22"/>
                <w:szCs w:val="22"/>
              </w:rPr>
              <w:t>instruction</w:t>
            </w:r>
            <w:r w:rsidR="00BF74B5">
              <w:rPr>
                <w:rFonts w:ascii="Times New Roman" w:hAnsi="Times New Roman" w:cs="Times New Roman"/>
                <w:sz w:val="22"/>
                <w:szCs w:val="22"/>
              </w:rPr>
              <w:t xml:space="preserve">, </w:t>
            </w:r>
            <w:r>
              <w:rPr>
                <w:rFonts w:ascii="Times New Roman" w:hAnsi="Times New Roman" w:cs="Times New Roman"/>
                <w:sz w:val="22"/>
                <w:szCs w:val="22"/>
              </w:rPr>
              <w:t xml:space="preserve"> and</w:t>
            </w:r>
            <w:proofErr w:type="gramEnd"/>
            <w:r>
              <w:rPr>
                <w:rFonts w:ascii="Times New Roman" w:hAnsi="Times New Roman" w:cs="Times New Roman"/>
                <w:sz w:val="22"/>
                <w:szCs w:val="22"/>
              </w:rPr>
              <w:t xml:space="preserve"> research based interventions.  </w:t>
            </w:r>
          </w:p>
          <w:p w:rsidR="002C0843" w:rsidRPr="002E154D" w:rsidRDefault="002C0843" w:rsidP="00C022C6">
            <w:pPr>
              <w:rPr>
                <w:rFonts w:ascii="Times New Roman" w:hAnsi="Times New Roman" w:cs="Times New Roman"/>
                <w:sz w:val="22"/>
                <w:szCs w:val="22"/>
              </w:rPr>
            </w:pPr>
          </w:p>
          <w:p w:rsidR="00C12030" w:rsidRPr="002E154D" w:rsidRDefault="00C12030" w:rsidP="00C022C6">
            <w:pPr>
              <w:rPr>
                <w:rFonts w:ascii="Times New Roman" w:hAnsi="Times New Roman" w:cs="Times New Roman"/>
                <w:sz w:val="22"/>
                <w:szCs w:val="22"/>
              </w:rPr>
            </w:pPr>
          </w:p>
        </w:tc>
        <w:tc>
          <w:tcPr>
            <w:tcW w:w="2504" w:type="dxa"/>
          </w:tcPr>
          <w:p w:rsidR="00C12030" w:rsidRDefault="008A175C" w:rsidP="00C022C6">
            <w:pPr>
              <w:rPr>
                <w:rFonts w:ascii="Times New Roman" w:hAnsi="Times New Roman" w:cs="Times New Roman"/>
                <w:sz w:val="22"/>
                <w:szCs w:val="22"/>
              </w:rPr>
            </w:pPr>
            <w:r>
              <w:rPr>
                <w:rFonts w:ascii="Times New Roman" w:hAnsi="Times New Roman" w:cs="Times New Roman"/>
                <w:sz w:val="22"/>
                <w:szCs w:val="22"/>
              </w:rPr>
              <w:t>Teacher surveys</w:t>
            </w:r>
          </w:p>
          <w:p w:rsidR="008A175C" w:rsidRDefault="008A175C" w:rsidP="00C022C6">
            <w:pPr>
              <w:rPr>
                <w:rFonts w:ascii="Times New Roman" w:hAnsi="Times New Roman" w:cs="Times New Roman"/>
                <w:sz w:val="22"/>
                <w:szCs w:val="22"/>
              </w:rPr>
            </w:pPr>
            <w:r>
              <w:rPr>
                <w:rFonts w:ascii="Times New Roman" w:hAnsi="Times New Roman" w:cs="Times New Roman"/>
                <w:sz w:val="22"/>
                <w:szCs w:val="22"/>
              </w:rPr>
              <w:t>Principal walkthroughs</w:t>
            </w:r>
          </w:p>
          <w:p w:rsidR="008A175C" w:rsidRPr="002E154D" w:rsidRDefault="008A175C" w:rsidP="00C022C6">
            <w:pPr>
              <w:rPr>
                <w:rFonts w:ascii="Times New Roman" w:hAnsi="Times New Roman" w:cs="Times New Roman"/>
                <w:sz w:val="22"/>
                <w:szCs w:val="22"/>
              </w:rPr>
            </w:pPr>
          </w:p>
        </w:tc>
        <w:tc>
          <w:tcPr>
            <w:tcW w:w="2149" w:type="dxa"/>
          </w:tcPr>
          <w:p w:rsidR="00C12030" w:rsidRPr="002E154D" w:rsidRDefault="008A175C" w:rsidP="00C022C6">
            <w:pPr>
              <w:rPr>
                <w:rFonts w:ascii="Times New Roman" w:hAnsi="Times New Roman" w:cs="Times New Roman"/>
                <w:sz w:val="22"/>
                <w:szCs w:val="22"/>
              </w:rPr>
            </w:pPr>
            <w:r>
              <w:rPr>
                <w:rFonts w:ascii="Times New Roman" w:hAnsi="Times New Roman" w:cs="Times New Roman"/>
                <w:sz w:val="22"/>
              </w:rPr>
              <w:t>Quarterly Reports</w:t>
            </w:r>
          </w:p>
        </w:tc>
        <w:tc>
          <w:tcPr>
            <w:tcW w:w="999" w:type="dxa"/>
          </w:tcPr>
          <w:p w:rsidR="00C12030" w:rsidRPr="002E154D" w:rsidRDefault="00C12030" w:rsidP="00C022C6">
            <w:pPr>
              <w:rPr>
                <w:rFonts w:ascii="Times New Roman" w:hAnsi="Times New Roman" w:cs="Times New Roman"/>
                <w:sz w:val="22"/>
                <w:szCs w:val="22"/>
              </w:rPr>
            </w:pPr>
          </w:p>
        </w:tc>
      </w:tr>
      <w:tr w:rsidR="0060624E" w:rsidRPr="00002041" w:rsidTr="006A7E09">
        <w:tc>
          <w:tcPr>
            <w:tcW w:w="2988" w:type="dxa"/>
            <w:vMerge/>
          </w:tcPr>
          <w:p w:rsidR="0060624E" w:rsidRPr="002E154D" w:rsidRDefault="0060624E" w:rsidP="00C022C6">
            <w:pPr>
              <w:rPr>
                <w:rFonts w:ascii="Times New Roman" w:hAnsi="Times New Roman" w:cs="Times New Roman"/>
                <w:sz w:val="22"/>
                <w:szCs w:val="22"/>
              </w:rPr>
            </w:pPr>
          </w:p>
        </w:tc>
        <w:tc>
          <w:tcPr>
            <w:tcW w:w="3150" w:type="dxa"/>
            <w:vMerge/>
          </w:tcPr>
          <w:p w:rsidR="0060624E" w:rsidRPr="002E154D" w:rsidRDefault="0060624E" w:rsidP="00C022C6">
            <w:pPr>
              <w:rPr>
                <w:rFonts w:ascii="Times New Roman" w:hAnsi="Times New Roman" w:cs="Times New Roman"/>
                <w:sz w:val="22"/>
                <w:szCs w:val="22"/>
              </w:rPr>
            </w:pPr>
          </w:p>
        </w:tc>
        <w:tc>
          <w:tcPr>
            <w:tcW w:w="6911" w:type="dxa"/>
            <w:tcBorders>
              <w:bottom w:val="single" w:sz="4" w:space="0" w:color="auto"/>
            </w:tcBorders>
          </w:tcPr>
          <w:p w:rsidR="0060624E" w:rsidRDefault="0060624E" w:rsidP="00355203">
            <w:pPr>
              <w:rPr>
                <w:rFonts w:ascii="Times New Roman" w:hAnsi="Times New Roman" w:cs="Times New Roman"/>
                <w:sz w:val="22"/>
                <w:szCs w:val="22"/>
              </w:rPr>
            </w:pPr>
            <w:r>
              <w:rPr>
                <w:rFonts w:ascii="Times New Roman" w:hAnsi="Times New Roman" w:cs="Times New Roman"/>
                <w:sz w:val="22"/>
                <w:szCs w:val="22"/>
              </w:rPr>
              <w:t xml:space="preserve">Activity- </w:t>
            </w:r>
            <w:r w:rsidR="00BF74B5">
              <w:rPr>
                <w:rFonts w:ascii="Times New Roman" w:hAnsi="Times New Roman" w:cs="Times New Roman"/>
                <w:sz w:val="22"/>
                <w:szCs w:val="22"/>
              </w:rPr>
              <w:t>Administrators/</w:t>
            </w:r>
            <w:r>
              <w:rPr>
                <w:rFonts w:ascii="Times New Roman" w:hAnsi="Times New Roman" w:cs="Times New Roman"/>
                <w:sz w:val="22"/>
                <w:szCs w:val="22"/>
              </w:rPr>
              <w:t xml:space="preserve">Teachers will develop a </w:t>
            </w:r>
            <w:proofErr w:type="gramStart"/>
            <w:r>
              <w:rPr>
                <w:rFonts w:ascii="Times New Roman" w:hAnsi="Times New Roman" w:cs="Times New Roman"/>
                <w:sz w:val="22"/>
                <w:szCs w:val="22"/>
              </w:rPr>
              <w:t>clear</w:t>
            </w:r>
            <w:r w:rsidR="00BF74B5">
              <w:rPr>
                <w:rFonts w:ascii="Times New Roman" w:hAnsi="Times New Roman" w:cs="Times New Roman"/>
                <w:sz w:val="22"/>
                <w:szCs w:val="22"/>
              </w:rPr>
              <w:t xml:space="preserve">ly </w:t>
            </w:r>
            <w:r>
              <w:rPr>
                <w:rFonts w:ascii="Times New Roman" w:hAnsi="Times New Roman" w:cs="Times New Roman"/>
                <w:sz w:val="22"/>
                <w:szCs w:val="22"/>
              </w:rPr>
              <w:t xml:space="preserve"> defined</w:t>
            </w:r>
            <w:proofErr w:type="gramEnd"/>
            <w:r>
              <w:rPr>
                <w:rFonts w:ascii="Times New Roman" w:hAnsi="Times New Roman" w:cs="Times New Roman"/>
                <w:sz w:val="22"/>
                <w:szCs w:val="22"/>
              </w:rPr>
              <w:t xml:space="preserve"> RTI process to monitor tiered inte</w:t>
            </w:r>
            <w:r w:rsidR="00BF74B5">
              <w:rPr>
                <w:rFonts w:ascii="Times New Roman" w:hAnsi="Times New Roman" w:cs="Times New Roman"/>
                <w:sz w:val="22"/>
                <w:szCs w:val="22"/>
              </w:rPr>
              <w:t>rvention movement and student progress</w:t>
            </w:r>
            <w:r>
              <w:rPr>
                <w:rFonts w:ascii="Times New Roman" w:hAnsi="Times New Roman" w:cs="Times New Roman"/>
                <w:sz w:val="22"/>
                <w:szCs w:val="22"/>
              </w:rPr>
              <w:t>.</w:t>
            </w:r>
          </w:p>
          <w:p w:rsidR="0060624E" w:rsidRDefault="0060624E" w:rsidP="00355203">
            <w:pPr>
              <w:rPr>
                <w:rFonts w:ascii="Times New Roman" w:hAnsi="Times New Roman" w:cs="Times New Roman"/>
                <w:sz w:val="22"/>
                <w:szCs w:val="22"/>
              </w:rPr>
            </w:pPr>
          </w:p>
          <w:p w:rsidR="0060624E" w:rsidRPr="007A2BB7" w:rsidRDefault="0060624E" w:rsidP="00BF74B5">
            <w:pPr>
              <w:rPr>
                <w:rFonts w:ascii="Times New Roman" w:hAnsi="Times New Roman" w:cs="Times New Roman"/>
                <w:sz w:val="22"/>
                <w:szCs w:val="22"/>
              </w:rPr>
            </w:pPr>
          </w:p>
        </w:tc>
        <w:tc>
          <w:tcPr>
            <w:tcW w:w="2504" w:type="dxa"/>
            <w:tcBorders>
              <w:bottom w:val="single" w:sz="4" w:space="0" w:color="auto"/>
            </w:tcBorders>
          </w:tcPr>
          <w:p w:rsidR="0060624E" w:rsidRDefault="008A175C" w:rsidP="00C022C6">
            <w:pPr>
              <w:rPr>
                <w:rFonts w:ascii="Times New Roman" w:hAnsi="Times New Roman" w:cs="Times New Roman"/>
                <w:sz w:val="22"/>
                <w:szCs w:val="22"/>
              </w:rPr>
            </w:pPr>
            <w:r>
              <w:rPr>
                <w:rFonts w:ascii="Times New Roman" w:hAnsi="Times New Roman" w:cs="Times New Roman"/>
                <w:sz w:val="22"/>
                <w:szCs w:val="22"/>
              </w:rPr>
              <w:t>RTI Meeting agenda/notes</w:t>
            </w:r>
          </w:p>
          <w:p w:rsidR="008A175C" w:rsidRPr="002E154D" w:rsidRDefault="008A175C" w:rsidP="00C022C6">
            <w:pPr>
              <w:rPr>
                <w:rFonts w:ascii="Times New Roman" w:hAnsi="Times New Roman" w:cs="Times New Roman"/>
                <w:sz w:val="22"/>
                <w:szCs w:val="22"/>
              </w:rPr>
            </w:pPr>
            <w:r>
              <w:rPr>
                <w:rFonts w:ascii="Times New Roman" w:hAnsi="Times New Roman" w:cs="Times New Roman"/>
                <w:sz w:val="22"/>
                <w:szCs w:val="22"/>
              </w:rPr>
              <w:t>Principal walkthroughs</w:t>
            </w:r>
          </w:p>
        </w:tc>
        <w:tc>
          <w:tcPr>
            <w:tcW w:w="2149" w:type="dxa"/>
            <w:tcBorders>
              <w:bottom w:val="single" w:sz="4" w:space="0" w:color="auto"/>
            </w:tcBorders>
          </w:tcPr>
          <w:p w:rsidR="0060624E" w:rsidRPr="002E154D" w:rsidRDefault="008A175C" w:rsidP="00C022C6">
            <w:pPr>
              <w:rPr>
                <w:rFonts w:ascii="Times New Roman" w:hAnsi="Times New Roman" w:cs="Times New Roman"/>
                <w:sz w:val="22"/>
                <w:szCs w:val="22"/>
              </w:rPr>
            </w:pPr>
            <w:r>
              <w:rPr>
                <w:rFonts w:ascii="Times New Roman" w:hAnsi="Times New Roman" w:cs="Times New Roman"/>
                <w:sz w:val="22"/>
              </w:rPr>
              <w:t>Quarterly Reports</w:t>
            </w:r>
          </w:p>
        </w:tc>
        <w:tc>
          <w:tcPr>
            <w:tcW w:w="999" w:type="dxa"/>
            <w:tcBorders>
              <w:bottom w:val="single" w:sz="4" w:space="0" w:color="auto"/>
            </w:tcBorders>
          </w:tcPr>
          <w:p w:rsidR="0060624E" w:rsidRPr="002E154D" w:rsidRDefault="0060624E" w:rsidP="00C022C6">
            <w:pPr>
              <w:rPr>
                <w:rFonts w:ascii="Times New Roman" w:hAnsi="Times New Roman" w:cs="Times New Roman"/>
                <w:sz w:val="22"/>
                <w:szCs w:val="22"/>
              </w:rPr>
            </w:pPr>
          </w:p>
        </w:tc>
      </w:tr>
      <w:tr w:rsidR="0060624E" w:rsidRPr="00002041" w:rsidTr="006A7E09">
        <w:tc>
          <w:tcPr>
            <w:tcW w:w="2988" w:type="dxa"/>
            <w:vMerge/>
          </w:tcPr>
          <w:p w:rsidR="0060624E" w:rsidRPr="002E154D" w:rsidRDefault="0060624E" w:rsidP="00C022C6">
            <w:pPr>
              <w:rPr>
                <w:rFonts w:ascii="Times New Roman" w:hAnsi="Times New Roman" w:cs="Times New Roman"/>
                <w:sz w:val="22"/>
                <w:szCs w:val="22"/>
              </w:rPr>
            </w:pPr>
          </w:p>
        </w:tc>
        <w:tc>
          <w:tcPr>
            <w:tcW w:w="3150" w:type="dxa"/>
            <w:vMerge/>
          </w:tcPr>
          <w:p w:rsidR="0060624E" w:rsidRPr="002E154D" w:rsidRDefault="0060624E" w:rsidP="00C022C6">
            <w:pPr>
              <w:rPr>
                <w:rFonts w:ascii="Times New Roman" w:hAnsi="Times New Roman" w:cs="Times New Roman"/>
                <w:sz w:val="22"/>
                <w:szCs w:val="22"/>
              </w:rPr>
            </w:pPr>
          </w:p>
        </w:tc>
        <w:tc>
          <w:tcPr>
            <w:tcW w:w="6911" w:type="dxa"/>
            <w:tcBorders>
              <w:bottom w:val="single" w:sz="8" w:space="0" w:color="000000" w:themeColor="text1"/>
            </w:tcBorders>
          </w:tcPr>
          <w:p w:rsidR="0060624E" w:rsidRPr="002E154D" w:rsidRDefault="0060624E" w:rsidP="00C022C6">
            <w:pPr>
              <w:rPr>
                <w:rFonts w:ascii="Times New Roman" w:hAnsi="Times New Roman" w:cs="Times New Roman"/>
                <w:sz w:val="22"/>
                <w:szCs w:val="22"/>
              </w:rPr>
            </w:pPr>
          </w:p>
          <w:p w:rsidR="0060624E" w:rsidRPr="002E154D" w:rsidRDefault="0060624E" w:rsidP="00C022C6">
            <w:pPr>
              <w:rPr>
                <w:rFonts w:ascii="Times New Roman" w:hAnsi="Times New Roman" w:cs="Times New Roman"/>
                <w:sz w:val="22"/>
                <w:szCs w:val="22"/>
              </w:rPr>
            </w:pPr>
          </w:p>
        </w:tc>
        <w:tc>
          <w:tcPr>
            <w:tcW w:w="2504" w:type="dxa"/>
            <w:tcBorders>
              <w:bottom w:val="single" w:sz="8" w:space="0" w:color="000000" w:themeColor="text1"/>
            </w:tcBorders>
          </w:tcPr>
          <w:p w:rsidR="0060624E" w:rsidRPr="002E154D" w:rsidRDefault="0060624E" w:rsidP="00C022C6">
            <w:pPr>
              <w:rPr>
                <w:rFonts w:ascii="Times New Roman" w:hAnsi="Times New Roman" w:cs="Times New Roman"/>
                <w:sz w:val="22"/>
                <w:szCs w:val="22"/>
              </w:rPr>
            </w:pPr>
          </w:p>
        </w:tc>
        <w:tc>
          <w:tcPr>
            <w:tcW w:w="2149" w:type="dxa"/>
            <w:tcBorders>
              <w:bottom w:val="single" w:sz="8" w:space="0" w:color="000000" w:themeColor="text1"/>
            </w:tcBorders>
          </w:tcPr>
          <w:p w:rsidR="0060624E" w:rsidRPr="002E154D" w:rsidRDefault="0060624E" w:rsidP="00C022C6">
            <w:pPr>
              <w:rPr>
                <w:rFonts w:ascii="Times New Roman" w:hAnsi="Times New Roman" w:cs="Times New Roman"/>
                <w:sz w:val="22"/>
                <w:szCs w:val="22"/>
              </w:rPr>
            </w:pPr>
          </w:p>
        </w:tc>
        <w:tc>
          <w:tcPr>
            <w:tcW w:w="999" w:type="dxa"/>
            <w:tcBorders>
              <w:bottom w:val="single" w:sz="8" w:space="0" w:color="000000" w:themeColor="text1"/>
            </w:tcBorders>
          </w:tcPr>
          <w:p w:rsidR="0060624E" w:rsidRPr="002E154D" w:rsidRDefault="0060624E" w:rsidP="00C022C6">
            <w:pPr>
              <w:rPr>
                <w:rFonts w:ascii="Times New Roman" w:hAnsi="Times New Roman" w:cs="Times New Roman"/>
                <w:sz w:val="22"/>
                <w:szCs w:val="22"/>
              </w:rPr>
            </w:pPr>
          </w:p>
        </w:tc>
      </w:tr>
      <w:tr w:rsidR="0060624E" w:rsidRPr="00002041" w:rsidTr="006A7E09">
        <w:tc>
          <w:tcPr>
            <w:tcW w:w="2988" w:type="dxa"/>
            <w:vMerge w:val="restart"/>
          </w:tcPr>
          <w:p w:rsidR="0060624E" w:rsidRDefault="0060624E" w:rsidP="00C022C6">
            <w:pPr>
              <w:rPr>
                <w:rFonts w:ascii="Times New Roman" w:hAnsi="Times New Roman" w:cs="Times New Roman"/>
                <w:sz w:val="22"/>
                <w:szCs w:val="22"/>
              </w:rPr>
            </w:pPr>
            <w:r w:rsidRPr="002E154D">
              <w:rPr>
                <w:rFonts w:ascii="Times New Roman" w:hAnsi="Times New Roman" w:cs="Times New Roman"/>
                <w:sz w:val="22"/>
                <w:szCs w:val="22"/>
              </w:rPr>
              <w:t>Objective 2:</w:t>
            </w:r>
            <w:r>
              <w:rPr>
                <w:rFonts w:ascii="Times New Roman" w:hAnsi="Times New Roman" w:cs="Times New Roman"/>
                <w:sz w:val="22"/>
                <w:szCs w:val="22"/>
              </w:rPr>
              <w:t xml:space="preserve"> By 2019, district will maintain or increase student growth percentage; Middle School 6-8 grade 75.4% to 77.3%.</w:t>
            </w:r>
          </w:p>
          <w:p w:rsidR="00355203" w:rsidRDefault="00355203"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513A87" w:rsidRDefault="00513A87"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r>
              <w:rPr>
                <w:rFonts w:ascii="Times New Roman" w:hAnsi="Times New Roman" w:cs="Times New Roman"/>
                <w:sz w:val="22"/>
                <w:szCs w:val="22"/>
              </w:rPr>
              <w:t>Objective 3:  By 2019, teachers will provide additional strategies and activities that will enhance student learning.</w:t>
            </w: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r>
              <w:rPr>
                <w:rFonts w:ascii="Times New Roman" w:hAnsi="Times New Roman" w:cs="Times New Roman"/>
                <w:sz w:val="22"/>
                <w:szCs w:val="22"/>
              </w:rPr>
              <w:t xml:space="preserve">Objective 4:  </w:t>
            </w:r>
            <w:r w:rsidR="00D17186">
              <w:rPr>
                <w:rFonts w:ascii="Times New Roman" w:hAnsi="Times New Roman" w:cs="Times New Roman"/>
                <w:sz w:val="22"/>
                <w:szCs w:val="22"/>
              </w:rPr>
              <w:t>By 2019, m</w:t>
            </w:r>
            <w:r>
              <w:rPr>
                <w:rFonts w:ascii="Times New Roman" w:hAnsi="Times New Roman" w:cs="Times New Roman"/>
                <w:sz w:val="22"/>
                <w:szCs w:val="22"/>
              </w:rPr>
              <w:t xml:space="preserve">onitor curriculum implementation. </w:t>
            </w: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D17186" w:rsidP="00C022C6">
            <w:pPr>
              <w:rPr>
                <w:rFonts w:ascii="Times New Roman" w:hAnsi="Times New Roman" w:cs="Times New Roman"/>
                <w:sz w:val="22"/>
                <w:szCs w:val="22"/>
              </w:rPr>
            </w:pPr>
            <w:r>
              <w:rPr>
                <w:rFonts w:ascii="Times New Roman" w:hAnsi="Times New Roman" w:cs="Times New Roman"/>
                <w:sz w:val="22"/>
                <w:szCs w:val="22"/>
              </w:rPr>
              <w:t>Objective 5:  By 2019, District instructional supervisors will monitor the incorporation of reading</w:t>
            </w:r>
            <w:r w:rsidR="00C13A88">
              <w:rPr>
                <w:rFonts w:ascii="Times New Roman" w:hAnsi="Times New Roman" w:cs="Times New Roman"/>
                <w:sz w:val="22"/>
                <w:szCs w:val="22"/>
              </w:rPr>
              <w:t xml:space="preserve"> and writing in</w:t>
            </w:r>
            <w:r>
              <w:rPr>
                <w:rFonts w:ascii="Times New Roman" w:hAnsi="Times New Roman" w:cs="Times New Roman"/>
                <w:sz w:val="22"/>
                <w:szCs w:val="22"/>
              </w:rPr>
              <w:t xml:space="preserve"> all content areas. </w:t>
            </w:r>
          </w:p>
          <w:p w:rsidR="005E6B65" w:rsidRDefault="005E6B65" w:rsidP="00C022C6">
            <w:pPr>
              <w:rPr>
                <w:rFonts w:ascii="Times New Roman" w:hAnsi="Times New Roman" w:cs="Times New Roman"/>
                <w:sz w:val="22"/>
                <w:szCs w:val="22"/>
              </w:rPr>
            </w:pPr>
          </w:p>
          <w:p w:rsidR="005E6B65" w:rsidRDefault="005E6B65" w:rsidP="00C022C6">
            <w:pPr>
              <w:rPr>
                <w:rFonts w:ascii="Times New Roman" w:hAnsi="Times New Roman" w:cs="Times New Roman"/>
                <w:sz w:val="22"/>
                <w:szCs w:val="22"/>
              </w:rPr>
            </w:pPr>
          </w:p>
          <w:p w:rsidR="005E6B65" w:rsidRDefault="005E6B65" w:rsidP="00C022C6">
            <w:pPr>
              <w:rPr>
                <w:rFonts w:ascii="Times New Roman" w:hAnsi="Times New Roman" w:cs="Times New Roman"/>
                <w:sz w:val="22"/>
                <w:szCs w:val="22"/>
              </w:rPr>
            </w:pPr>
            <w:r>
              <w:rPr>
                <w:rFonts w:ascii="Times New Roman" w:hAnsi="Times New Roman" w:cs="Times New Roman"/>
                <w:sz w:val="22"/>
                <w:szCs w:val="22"/>
              </w:rPr>
              <w:t>Objective 6:  By 2019, district will collaborate to reduce the percentage of students scoring novice by 10</w:t>
            </w:r>
            <w:r w:rsidR="00C2372F">
              <w:rPr>
                <w:rFonts w:ascii="Times New Roman" w:hAnsi="Times New Roman" w:cs="Times New Roman"/>
                <w:sz w:val="22"/>
                <w:szCs w:val="22"/>
              </w:rPr>
              <w:t>%.</w:t>
            </w: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r>
              <w:rPr>
                <w:rFonts w:ascii="Times New Roman" w:hAnsi="Times New Roman" w:cs="Times New Roman"/>
                <w:sz w:val="22"/>
                <w:szCs w:val="22"/>
              </w:rPr>
              <w:t>Objective 7: Maintain or increase combined reading /math EOC scores for high school from 72.4</w:t>
            </w:r>
            <w:r w:rsidR="001429E5">
              <w:rPr>
                <w:rFonts w:ascii="Times New Roman" w:hAnsi="Times New Roman" w:cs="Times New Roman"/>
                <w:sz w:val="22"/>
                <w:szCs w:val="22"/>
              </w:rPr>
              <w:t>%</w:t>
            </w:r>
            <w:r>
              <w:rPr>
                <w:rFonts w:ascii="Times New Roman" w:hAnsi="Times New Roman" w:cs="Times New Roman"/>
                <w:sz w:val="22"/>
                <w:szCs w:val="22"/>
              </w:rPr>
              <w:t xml:space="preserve"> or higher.</w:t>
            </w:r>
          </w:p>
          <w:p w:rsidR="009E298B" w:rsidRDefault="009E298B" w:rsidP="00C022C6">
            <w:pPr>
              <w:rPr>
                <w:rFonts w:ascii="Times New Roman" w:hAnsi="Times New Roman" w:cs="Times New Roman"/>
                <w:sz w:val="22"/>
                <w:szCs w:val="22"/>
              </w:rPr>
            </w:pPr>
          </w:p>
          <w:p w:rsidR="009E298B" w:rsidRDefault="009E298B" w:rsidP="00C022C6">
            <w:pPr>
              <w:rPr>
                <w:rFonts w:ascii="Times New Roman" w:hAnsi="Times New Roman" w:cs="Times New Roman"/>
                <w:sz w:val="22"/>
                <w:szCs w:val="22"/>
              </w:rPr>
            </w:pPr>
          </w:p>
          <w:p w:rsidR="009E298B" w:rsidRDefault="009E298B" w:rsidP="00C022C6">
            <w:pPr>
              <w:rPr>
                <w:rFonts w:ascii="Times New Roman" w:hAnsi="Times New Roman" w:cs="Times New Roman"/>
                <w:sz w:val="22"/>
                <w:szCs w:val="22"/>
              </w:rPr>
            </w:pPr>
          </w:p>
          <w:p w:rsidR="009E298B" w:rsidRDefault="009E298B" w:rsidP="00C022C6">
            <w:pPr>
              <w:rPr>
                <w:rFonts w:ascii="Times New Roman" w:hAnsi="Times New Roman" w:cs="Times New Roman"/>
                <w:sz w:val="22"/>
                <w:szCs w:val="22"/>
              </w:rPr>
            </w:pPr>
          </w:p>
          <w:p w:rsidR="009E298B" w:rsidRPr="002E154D" w:rsidRDefault="009E298B" w:rsidP="00C022C6">
            <w:pPr>
              <w:rPr>
                <w:rFonts w:ascii="Times New Roman" w:hAnsi="Times New Roman" w:cs="Times New Roman"/>
                <w:sz w:val="22"/>
                <w:szCs w:val="22"/>
              </w:rPr>
            </w:pPr>
            <w:r>
              <w:rPr>
                <w:rFonts w:ascii="Times New Roman" w:hAnsi="Times New Roman" w:cs="Times New Roman"/>
                <w:sz w:val="22"/>
                <w:szCs w:val="22"/>
              </w:rPr>
              <w:t xml:space="preserve">Objective 8:  Increase </w:t>
            </w:r>
            <w:r w:rsidR="001429E5">
              <w:rPr>
                <w:rFonts w:ascii="Times New Roman" w:hAnsi="Times New Roman" w:cs="Times New Roman"/>
                <w:sz w:val="22"/>
                <w:szCs w:val="22"/>
              </w:rPr>
              <w:t xml:space="preserve">Algebra II EOC students from 61.3% to 78.7% as measured by state assessments.  </w:t>
            </w:r>
          </w:p>
        </w:tc>
        <w:tc>
          <w:tcPr>
            <w:tcW w:w="3150" w:type="dxa"/>
            <w:vMerge w:val="restart"/>
          </w:tcPr>
          <w:p w:rsidR="0060624E" w:rsidRDefault="0060624E" w:rsidP="002C0843">
            <w:pPr>
              <w:rPr>
                <w:rFonts w:ascii="Times New Roman" w:hAnsi="Times New Roman" w:cs="Times New Roman"/>
                <w:sz w:val="22"/>
              </w:rPr>
            </w:pPr>
            <w:r>
              <w:rPr>
                <w:rFonts w:ascii="Times New Roman" w:hAnsi="Times New Roman" w:cs="Times New Roman"/>
                <w:sz w:val="22"/>
              </w:rPr>
              <w:lastRenderedPageBreak/>
              <w:t>KCWP 5- Provide teachers  with professional learning to address different learning styles during instruction to increase student achievement</w:t>
            </w:r>
          </w:p>
          <w:p w:rsidR="00793DC6" w:rsidRDefault="00793DC6" w:rsidP="002C0843">
            <w:pPr>
              <w:rPr>
                <w:rFonts w:ascii="Times New Roman" w:hAnsi="Times New Roman" w:cs="Times New Roman"/>
                <w:sz w:val="22"/>
              </w:rPr>
            </w:pPr>
          </w:p>
          <w:p w:rsidR="00793DC6" w:rsidRDefault="00793DC6" w:rsidP="002C0843">
            <w:pPr>
              <w:rPr>
                <w:rFonts w:ascii="Times New Roman" w:hAnsi="Times New Roman" w:cs="Times New Roman"/>
                <w:sz w:val="22"/>
              </w:rPr>
            </w:pPr>
          </w:p>
          <w:p w:rsidR="00793DC6" w:rsidRDefault="00793DC6" w:rsidP="002C0843">
            <w:pPr>
              <w:rPr>
                <w:rFonts w:ascii="Times New Roman" w:hAnsi="Times New Roman" w:cs="Times New Roman"/>
                <w:sz w:val="22"/>
              </w:rPr>
            </w:pPr>
          </w:p>
          <w:p w:rsidR="0060624E" w:rsidRDefault="0060624E"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513A87" w:rsidRDefault="00513A87" w:rsidP="00C022C6">
            <w:pPr>
              <w:rPr>
                <w:rFonts w:ascii="Times New Roman" w:hAnsi="Times New Roman" w:cs="Times New Roman"/>
                <w:sz w:val="22"/>
                <w:szCs w:val="22"/>
              </w:rPr>
            </w:pPr>
          </w:p>
          <w:p w:rsidR="00355203" w:rsidRDefault="00355203" w:rsidP="00C022C6">
            <w:pPr>
              <w:rPr>
                <w:rFonts w:ascii="Times New Roman" w:hAnsi="Times New Roman" w:cs="Times New Roman"/>
                <w:sz w:val="22"/>
                <w:szCs w:val="22"/>
              </w:rPr>
            </w:pPr>
            <w:r>
              <w:rPr>
                <w:rFonts w:ascii="Times New Roman" w:hAnsi="Times New Roman" w:cs="Times New Roman"/>
                <w:sz w:val="22"/>
                <w:szCs w:val="22"/>
              </w:rPr>
              <w:t xml:space="preserve">KCWP 2: Provide and </w:t>
            </w:r>
            <w:r w:rsidR="00513A87">
              <w:rPr>
                <w:rFonts w:ascii="Times New Roman" w:hAnsi="Times New Roman" w:cs="Times New Roman"/>
                <w:sz w:val="22"/>
                <w:szCs w:val="22"/>
              </w:rPr>
              <w:t>support teachers</w:t>
            </w:r>
            <w:r>
              <w:rPr>
                <w:rFonts w:ascii="Times New Roman" w:hAnsi="Times New Roman" w:cs="Times New Roman"/>
                <w:sz w:val="22"/>
                <w:szCs w:val="22"/>
              </w:rPr>
              <w:t xml:space="preserve"> with tools necessary </w:t>
            </w:r>
            <w:r w:rsidR="00513A87">
              <w:rPr>
                <w:rFonts w:ascii="Times New Roman" w:hAnsi="Times New Roman" w:cs="Times New Roman"/>
                <w:sz w:val="22"/>
                <w:szCs w:val="22"/>
              </w:rPr>
              <w:t>to enhance student learning.</w:t>
            </w:r>
          </w:p>
          <w:p w:rsidR="00355203" w:rsidRDefault="00355203"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083408" w:rsidRDefault="00083408" w:rsidP="00C022C6">
            <w:pPr>
              <w:rPr>
                <w:rFonts w:ascii="Times New Roman" w:hAnsi="Times New Roman" w:cs="Times New Roman"/>
                <w:sz w:val="22"/>
                <w:szCs w:val="22"/>
              </w:rPr>
            </w:pPr>
            <w:r>
              <w:rPr>
                <w:rFonts w:ascii="Times New Roman" w:hAnsi="Times New Roman" w:cs="Times New Roman"/>
                <w:sz w:val="22"/>
                <w:szCs w:val="22"/>
              </w:rPr>
              <w:t>KCWP 2: Support principal and staff with curriculum implementation.</w:t>
            </w:r>
          </w:p>
          <w:p w:rsidR="00D17186" w:rsidRDefault="00D17186" w:rsidP="00C022C6">
            <w:pPr>
              <w:rPr>
                <w:rFonts w:ascii="Times New Roman" w:hAnsi="Times New Roman" w:cs="Times New Roman"/>
                <w:sz w:val="22"/>
                <w:szCs w:val="22"/>
              </w:rPr>
            </w:pPr>
          </w:p>
          <w:p w:rsidR="00D17186" w:rsidRDefault="00D17186" w:rsidP="00C022C6">
            <w:pPr>
              <w:rPr>
                <w:rFonts w:ascii="Times New Roman" w:hAnsi="Times New Roman" w:cs="Times New Roman"/>
                <w:sz w:val="22"/>
                <w:szCs w:val="22"/>
              </w:rPr>
            </w:pPr>
          </w:p>
          <w:p w:rsidR="00D17186" w:rsidRDefault="00D17186"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D17186" w:rsidRDefault="00D17186" w:rsidP="00C022C6">
            <w:pPr>
              <w:rPr>
                <w:rFonts w:ascii="Times New Roman" w:hAnsi="Times New Roman" w:cs="Times New Roman"/>
                <w:sz w:val="22"/>
                <w:szCs w:val="22"/>
              </w:rPr>
            </w:pPr>
          </w:p>
          <w:p w:rsidR="00D17186" w:rsidRDefault="00C13A88" w:rsidP="00C022C6">
            <w:pPr>
              <w:rPr>
                <w:rFonts w:ascii="Times New Roman" w:hAnsi="Times New Roman" w:cs="Times New Roman"/>
                <w:sz w:val="22"/>
                <w:szCs w:val="22"/>
              </w:rPr>
            </w:pPr>
            <w:r>
              <w:rPr>
                <w:rFonts w:ascii="Times New Roman" w:hAnsi="Times New Roman" w:cs="Times New Roman"/>
                <w:sz w:val="22"/>
                <w:szCs w:val="22"/>
              </w:rPr>
              <w:t xml:space="preserve">KCWP 3: Provide and support the incorporation of reading and writing into all content areas. </w:t>
            </w:r>
          </w:p>
          <w:p w:rsidR="005E6B65" w:rsidRDefault="005E6B65" w:rsidP="00C022C6">
            <w:pPr>
              <w:rPr>
                <w:rFonts w:ascii="Times New Roman" w:hAnsi="Times New Roman" w:cs="Times New Roman"/>
                <w:sz w:val="22"/>
                <w:szCs w:val="22"/>
              </w:rPr>
            </w:pPr>
          </w:p>
          <w:p w:rsidR="005E6B65" w:rsidRDefault="005E6B65" w:rsidP="00C022C6">
            <w:pPr>
              <w:rPr>
                <w:rFonts w:ascii="Times New Roman" w:hAnsi="Times New Roman" w:cs="Times New Roman"/>
                <w:sz w:val="22"/>
                <w:szCs w:val="22"/>
              </w:rPr>
            </w:pPr>
          </w:p>
          <w:p w:rsidR="005E6B65" w:rsidRDefault="005E6B65" w:rsidP="00C022C6">
            <w:pPr>
              <w:rPr>
                <w:rFonts w:ascii="Times New Roman" w:hAnsi="Times New Roman" w:cs="Times New Roman"/>
                <w:sz w:val="22"/>
                <w:szCs w:val="22"/>
              </w:rPr>
            </w:pPr>
          </w:p>
          <w:p w:rsidR="005E6B65" w:rsidRDefault="005E6B65" w:rsidP="00C022C6">
            <w:pPr>
              <w:rPr>
                <w:rFonts w:ascii="Times New Roman" w:hAnsi="Times New Roman" w:cs="Times New Roman"/>
                <w:sz w:val="22"/>
                <w:szCs w:val="22"/>
              </w:rPr>
            </w:pPr>
          </w:p>
          <w:p w:rsidR="005E6B65" w:rsidRDefault="005E6B65" w:rsidP="00C022C6">
            <w:pPr>
              <w:rPr>
                <w:rFonts w:ascii="Times New Roman" w:hAnsi="Times New Roman" w:cs="Times New Roman"/>
                <w:sz w:val="22"/>
                <w:szCs w:val="22"/>
              </w:rPr>
            </w:pPr>
            <w:r>
              <w:rPr>
                <w:rFonts w:ascii="Times New Roman" w:hAnsi="Times New Roman" w:cs="Times New Roman"/>
                <w:sz w:val="22"/>
                <w:szCs w:val="22"/>
              </w:rPr>
              <w:t xml:space="preserve">KCWP 2:  </w:t>
            </w:r>
            <w:r w:rsidR="00C2372F">
              <w:rPr>
                <w:rFonts w:ascii="Times New Roman" w:hAnsi="Times New Roman" w:cs="Times New Roman"/>
                <w:sz w:val="22"/>
                <w:szCs w:val="22"/>
              </w:rPr>
              <w:t xml:space="preserve">Provide support for the implementation of the standards and means for eliciting evidence of teacher of teacher effectiveness.  </w:t>
            </w:r>
          </w:p>
          <w:p w:rsidR="005E6B65" w:rsidRDefault="005E6B65" w:rsidP="00C022C6">
            <w:pPr>
              <w:rPr>
                <w:rFonts w:ascii="Times New Roman" w:hAnsi="Times New Roman" w:cs="Times New Roman"/>
                <w:sz w:val="22"/>
                <w:szCs w:val="22"/>
              </w:rPr>
            </w:pPr>
          </w:p>
          <w:p w:rsidR="005E6B65" w:rsidRDefault="005E6B65"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r>
              <w:rPr>
                <w:rFonts w:ascii="Times New Roman" w:hAnsi="Times New Roman" w:cs="Times New Roman"/>
                <w:sz w:val="22"/>
                <w:szCs w:val="22"/>
              </w:rPr>
              <w:t>KCWP2: Monitor and support the English teachers to align curriculum to standards.</w:t>
            </w:r>
          </w:p>
          <w:p w:rsidR="001429E5" w:rsidRDefault="001429E5" w:rsidP="00C022C6">
            <w:pPr>
              <w:rPr>
                <w:rFonts w:ascii="Times New Roman" w:hAnsi="Times New Roman" w:cs="Times New Roman"/>
                <w:sz w:val="22"/>
                <w:szCs w:val="22"/>
              </w:rPr>
            </w:pPr>
          </w:p>
          <w:p w:rsidR="001429E5" w:rsidRDefault="001429E5" w:rsidP="00C022C6">
            <w:pPr>
              <w:rPr>
                <w:rFonts w:ascii="Times New Roman" w:hAnsi="Times New Roman" w:cs="Times New Roman"/>
                <w:sz w:val="22"/>
                <w:szCs w:val="22"/>
              </w:rPr>
            </w:pPr>
          </w:p>
          <w:p w:rsidR="001429E5" w:rsidRDefault="001429E5" w:rsidP="00C022C6">
            <w:pPr>
              <w:rPr>
                <w:rFonts w:ascii="Times New Roman" w:hAnsi="Times New Roman" w:cs="Times New Roman"/>
                <w:sz w:val="22"/>
                <w:szCs w:val="22"/>
              </w:rPr>
            </w:pPr>
          </w:p>
          <w:p w:rsidR="001429E5" w:rsidRDefault="001429E5" w:rsidP="00C022C6">
            <w:pPr>
              <w:rPr>
                <w:rFonts w:ascii="Times New Roman" w:hAnsi="Times New Roman" w:cs="Times New Roman"/>
                <w:sz w:val="22"/>
                <w:szCs w:val="22"/>
              </w:rPr>
            </w:pPr>
          </w:p>
          <w:p w:rsidR="001429E5" w:rsidRDefault="001429E5" w:rsidP="00C022C6">
            <w:pPr>
              <w:rPr>
                <w:rFonts w:ascii="Times New Roman" w:hAnsi="Times New Roman" w:cs="Times New Roman"/>
                <w:sz w:val="22"/>
                <w:szCs w:val="22"/>
              </w:rPr>
            </w:pP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KCWP2: Monitor and support the Mathematics teachers to align curriculum to standards.</w:t>
            </w:r>
          </w:p>
          <w:p w:rsidR="001429E5" w:rsidRPr="002E154D" w:rsidRDefault="001429E5" w:rsidP="00C022C6">
            <w:pPr>
              <w:rPr>
                <w:rFonts w:ascii="Times New Roman" w:hAnsi="Times New Roman" w:cs="Times New Roman"/>
                <w:sz w:val="22"/>
                <w:szCs w:val="22"/>
              </w:rPr>
            </w:pPr>
          </w:p>
        </w:tc>
        <w:tc>
          <w:tcPr>
            <w:tcW w:w="6911" w:type="dxa"/>
          </w:tcPr>
          <w:p w:rsidR="0060624E" w:rsidRDefault="00BF74B5" w:rsidP="00C022C6">
            <w:pPr>
              <w:rPr>
                <w:rFonts w:ascii="Times New Roman" w:hAnsi="Times New Roman" w:cs="Times New Roman"/>
                <w:sz w:val="22"/>
                <w:szCs w:val="22"/>
              </w:rPr>
            </w:pPr>
            <w:r>
              <w:rPr>
                <w:rFonts w:ascii="Times New Roman" w:hAnsi="Times New Roman" w:cs="Times New Roman"/>
                <w:sz w:val="22"/>
                <w:szCs w:val="22"/>
              </w:rPr>
              <w:lastRenderedPageBreak/>
              <w:t xml:space="preserve">Activity- Teachers </w:t>
            </w:r>
            <w:r w:rsidR="0060624E">
              <w:rPr>
                <w:rFonts w:ascii="Times New Roman" w:hAnsi="Times New Roman" w:cs="Times New Roman"/>
                <w:sz w:val="22"/>
                <w:szCs w:val="22"/>
              </w:rPr>
              <w:t xml:space="preserve">will be trained and updated on IXL </w:t>
            </w:r>
            <w:r w:rsidR="008A175C">
              <w:rPr>
                <w:rFonts w:ascii="Times New Roman" w:hAnsi="Times New Roman" w:cs="Times New Roman"/>
                <w:sz w:val="22"/>
                <w:szCs w:val="22"/>
              </w:rPr>
              <w:t>and DIGITS implementation</w:t>
            </w:r>
            <w:r w:rsidR="0060624E">
              <w:rPr>
                <w:rFonts w:ascii="Times New Roman" w:hAnsi="Times New Roman" w:cs="Times New Roman"/>
                <w:sz w:val="22"/>
                <w:szCs w:val="22"/>
              </w:rPr>
              <w:t>.</w:t>
            </w:r>
          </w:p>
          <w:p w:rsidR="0060624E" w:rsidRDefault="0060624E" w:rsidP="00C022C6">
            <w:pPr>
              <w:rPr>
                <w:rFonts w:ascii="Times New Roman" w:hAnsi="Times New Roman" w:cs="Times New Roman"/>
                <w:sz w:val="22"/>
                <w:szCs w:val="22"/>
              </w:rPr>
            </w:pPr>
          </w:p>
          <w:p w:rsidR="0060624E" w:rsidRDefault="0060624E" w:rsidP="00C022C6">
            <w:pPr>
              <w:rPr>
                <w:rFonts w:ascii="Times New Roman" w:hAnsi="Times New Roman" w:cs="Times New Roman"/>
                <w:sz w:val="22"/>
                <w:szCs w:val="22"/>
              </w:rPr>
            </w:pPr>
            <w:r>
              <w:rPr>
                <w:rFonts w:ascii="Times New Roman" w:hAnsi="Times New Roman" w:cs="Times New Roman"/>
                <w:sz w:val="22"/>
                <w:szCs w:val="22"/>
              </w:rPr>
              <w:t>Activity- Implementation of IXL program into regular curriculum to provide students with supplemental on-line math practice and lessons.  It is self-paced, revisits skills not mastered, assesses progress and gives instant updates on progress.</w:t>
            </w: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r>
              <w:rPr>
                <w:rFonts w:ascii="Times New Roman" w:hAnsi="Times New Roman" w:cs="Times New Roman"/>
                <w:sz w:val="22"/>
                <w:szCs w:val="22"/>
              </w:rPr>
              <w:t xml:space="preserve">Activity- Enrichment program will be enhanced by utilizing and refining the Gifted and Talented Teacher input through collaboration. </w:t>
            </w:r>
          </w:p>
          <w:p w:rsidR="00793DC6" w:rsidRDefault="00793DC6" w:rsidP="00C022C6">
            <w:pPr>
              <w:rPr>
                <w:rFonts w:ascii="Times New Roman" w:hAnsi="Times New Roman" w:cs="Times New Roman"/>
                <w:sz w:val="22"/>
                <w:szCs w:val="22"/>
              </w:rPr>
            </w:pPr>
          </w:p>
          <w:p w:rsidR="00793DC6" w:rsidRPr="002E154D" w:rsidRDefault="00793DC6" w:rsidP="00C022C6">
            <w:pPr>
              <w:rPr>
                <w:rFonts w:ascii="Times New Roman" w:hAnsi="Times New Roman" w:cs="Times New Roman"/>
                <w:sz w:val="22"/>
                <w:szCs w:val="22"/>
              </w:rPr>
            </w:pPr>
          </w:p>
          <w:p w:rsidR="0060624E" w:rsidRPr="002E154D" w:rsidRDefault="0060624E" w:rsidP="00C022C6">
            <w:pPr>
              <w:rPr>
                <w:rFonts w:ascii="Times New Roman" w:hAnsi="Times New Roman" w:cs="Times New Roman"/>
                <w:sz w:val="22"/>
                <w:szCs w:val="22"/>
              </w:rPr>
            </w:pPr>
          </w:p>
        </w:tc>
        <w:tc>
          <w:tcPr>
            <w:tcW w:w="2504" w:type="dxa"/>
          </w:tcPr>
          <w:p w:rsidR="0060624E" w:rsidRDefault="008A175C" w:rsidP="00C022C6">
            <w:pPr>
              <w:rPr>
                <w:rFonts w:ascii="Times New Roman" w:hAnsi="Times New Roman" w:cs="Times New Roman"/>
                <w:sz w:val="22"/>
                <w:szCs w:val="22"/>
              </w:rPr>
            </w:pPr>
            <w:r>
              <w:rPr>
                <w:rFonts w:ascii="Times New Roman" w:hAnsi="Times New Roman" w:cs="Times New Roman"/>
                <w:sz w:val="22"/>
                <w:szCs w:val="22"/>
              </w:rPr>
              <w:t xml:space="preserve">PD Director </w:t>
            </w:r>
          </w:p>
          <w:p w:rsidR="008A175C" w:rsidRDefault="008A175C" w:rsidP="00C022C6">
            <w:pPr>
              <w:rPr>
                <w:rFonts w:ascii="Times New Roman" w:hAnsi="Times New Roman" w:cs="Times New Roman"/>
                <w:sz w:val="22"/>
                <w:szCs w:val="22"/>
              </w:rPr>
            </w:pPr>
            <w:r>
              <w:rPr>
                <w:rFonts w:ascii="Times New Roman" w:hAnsi="Times New Roman" w:cs="Times New Roman"/>
                <w:sz w:val="22"/>
                <w:szCs w:val="22"/>
              </w:rPr>
              <w:t>Principal</w:t>
            </w: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r>
              <w:rPr>
                <w:rFonts w:ascii="Times New Roman" w:hAnsi="Times New Roman" w:cs="Times New Roman"/>
                <w:sz w:val="22"/>
                <w:szCs w:val="22"/>
              </w:rPr>
              <w:t>GT Director</w:t>
            </w:r>
          </w:p>
          <w:p w:rsidR="00793DC6" w:rsidRPr="002E154D" w:rsidRDefault="00793DC6" w:rsidP="00C022C6">
            <w:pPr>
              <w:rPr>
                <w:rFonts w:ascii="Times New Roman" w:hAnsi="Times New Roman" w:cs="Times New Roman"/>
                <w:sz w:val="22"/>
                <w:szCs w:val="22"/>
              </w:rPr>
            </w:pPr>
          </w:p>
        </w:tc>
        <w:tc>
          <w:tcPr>
            <w:tcW w:w="2149" w:type="dxa"/>
          </w:tcPr>
          <w:p w:rsidR="0060624E" w:rsidRDefault="008A175C" w:rsidP="00C022C6">
            <w:pPr>
              <w:rPr>
                <w:rFonts w:ascii="Times New Roman" w:hAnsi="Times New Roman" w:cs="Times New Roman"/>
                <w:sz w:val="22"/>
                <w:szCs w:val="22"/>
              </w:rPr>
            </w:pPr>
            <w:r>
              <w:rPr>
                <w:rFonts w:ascii="Times New Roman" w:hAnsi="Times New Roman" w:cs="Times New Roman"/>
                <w:sz w:val="22"/>
                <w:szCs w:val="22"/>
              </w:rPr>
              <w:t>KREP</w:t>
            </w:r>
          </w:p>
          <w:p w:rsidR="008A175C" w:rsidRDefault="008A175C" w:rsidP="00C022C6">
            <w:pPr>
              <w:rPr>
                <w:rFonts w:ascii="Times New Roman" w:hAnsi="Times New Roman" w:cs="Times New Roman"/>
                <w:sz w:val="22"/>
                <w:szCs w:val="22"/>
              </w:rPr>
            </w:pPr>
            <w:r>
              <w:rPr>
                <w:rFonts w:ascii="Times New Roman" w:hAnsi="Times New Roman" w:cs="Times New Roman"/>
                <w:sz w:val="22"/>
                <w:szCs w:val="22"/>
              </w:rPr>
              <w:t>Formative assessments</w:t>
            </w: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p>
          <w:p w:rsidR="00793DC6" w:rsidRPr="002E154D" w:rsidRDefault="00793DC6" w:rsidP="00C022C6">
            <w:pPr>
              <w:rPr>
                <w:rFonts w:ascii="Times New Roman" w:hAnsi="Times New Roman" w:cs="Times New Roman"/>
                <w:sz w:val="22"/>
                <w:szCs w:val="22"/>
              </w:rPr>
            </w:pPr>
            <w:r>
              <w:rPr>
                <w:rFonts w:ascii="Times New Roman" w:hAnsi="Times New Roman" w:cs="Times New Roman"/>
                <w:sz w:val="22"/>
                <w:szCs w:val="22"/>
              </w:rPr>
              <w:t>Assessments</w:t>
            </w:r>
          </w:p>
        </w:tc>
        <w:tc>
          <w:tcPr>
            <w:tcW w:w="999" w:type="dxa"/>
          </w:tcPr>
          <w:p w:rsidR="0060624E" w:rsidRPr="002E154D" w:rsidRDefault="0060624E" w:rsidP="00C022C6">
            <w:pPr>
              <w:rPr>
                <w:rFonts w:ascii="Times New Roman" w:hAnsi="Times New Roman" w:cs="Times New Roman"/>
                <w:sz w:val="22"/>
                <w:szCs w:val="22"/>
              </w:rPr>
            </w:pPr>
          </w:p>
        </w:tc>
      </w:tr>
      <w:tr w:rsidR="0060624E" w:rsidRPr="00002041" w:rsidTr="006A7E09">
        <w:tc>
          <w:tcPr>
            <w:tcW w:w="2988" w:type="dxa"/>
            <w:vMerge/>
          </w:tcPr>
          <w:p w:rsidR="0060624E" w:rsidRPr="002E154D" w:rsidRDefault="0060624E" w:rsidP="00C022C6">
            <w:pPr>
              <w:rPr>
                <w:rFonts w:ascii="Times New Roman" w:hAnsi="Times New Roman" w:cs="Times New Roman"/>
                <w:sz w:val="22"/>
                <w:szCs w:val="22"/>
              </w:rPr>
            </w:pPr>
          </w:p>
        </w:tc>
        <w:tc>
          <w:tcPr>
            <w:tcW w:w="3150" w:type="dxa"/>
            <w:vMerge/>
          </w:tcPr>
          <w:p w:rsidR="0060624E" w:rsidRPr="002E154D" w:rsidRDefault="0060624E" w:rsidP="00C022C6">
            <w:pPr>
              <w:rPr>
                <w:rFonts w:ascii="Times New Roman" w:hAnsi="Times New Roman" w:cs="Times New Roman"/>
                <w:sz w:val="22"/>
                <w:szCs w:val="22"/>
              </w:rPr>
            </w:pPr>
          </w:p>
        </w:tc>
        <w:tc>
          <w:tcPr>
            <w:tcW w:w="6911" w:type="dxa"/>
            <w:tcBorders>
              <w:bottom w:val="single" w:sz="4" w:space="0" w:color="auto"/>
            </w:tcBorders>
          </w:tcPr>
          <w:p w:rsidR="0060624E" w:rsidRDefault="00513A87" w:rsidP="00C022C6">
            <w:pPr>
              <w:rPr>
                <w:rFonts w:ascii="Times New Roman" w:hAnsi="Times New Roman" w:cs="Times New Roman"/>
                <w:sz w:val="22"/>
                <w:szCs w:val="22"/>
              </w:rPr>
            </w:pPr>
            <w:r>
              <w:rPr>
                <w:rFonts w:ascii="Times New Roman" w:hAnsi="Times New Roman" w:cs="Times New Roman"/>
                <w:sz w:val="22"/>
                <w:szCs w:val="22"/>
              </w:rPr>
              <w:t>Activity- Instructional field trips will be monitored for educational appropriateness that is link to standards.</w:t>
            </w:r>
          </w:p>
          <w:p w:rsidR="00513A87" w:rsidRDefault="00513A87" w:rsidP="00C022C6">
            <w:pPr>
              <w:rPr>
                <w:rFonts w:ascii="Times New Roman" w:hAnsi="Times New Roman" w:cs="Times New Roman"/>
                <w:sz w:val="22"/>
                <w:szCs w:val="22"/>
              </w:rPr>
            </w:pPr>
          </w:p>
          <w:p w:rsidR="0060624E" w:rsidRDefault="00513A87" w:rsidP="00C022C6">
            <w:pPr>
              <w:rPr>
                <w:rFonts w:ascii="Times New Roman" w:hAnsi="Times New Roman" w:cs="Times New Roman"/>
                <w:sz w:val="22"/>
                <w:szCs w:val="22"/>
              </w:rPr>
            </w:pPr>
            <w:r>
              <w:rPr>
                <w:rFonts w:ascii="Times New Roman" w:hAnsi="Times New Roman" w:cs="Times New Roman"/>
                <w:sz w:val="22"/>
                <w:szCs w:val="22"/>
              </w:rPr>
              <w:t>Activity- Curriculum Design Team (CDT) will share update/revised curriculum with teachers to</w:t>
            </w:r>
            <w:r w:rsidR="00BF74B5">
              <w:rPr>
                <w:rFonts w:ascii="Times New Roman" w:hAnsi="Times New Roman" w:cs="Times New Roman"/>
                <w:sz w:val="22"/>
                <w:szCs w:val="22"/>
              </w:rPr>
              <w:t xml:space="preserve"> ga</w:t>
            </w:r>
            <w:r>
              <w:rPr>
                <w:rFonts w:ascii="Times New Roman" w:hAnsi="Times New Roman" w:cs="Times New Roman"/>
                <w:sz w:val="22"/>
                <w:szCs w:val="22"/>
              </w:rPr>
              <w:t xml:space="preserve">ther feedback and input.  Staff will share feedback with CDT.  Principal will report findings, revisions and changes made to curriculum to district instructional leaders.  </w:t>
            </w:r>
          </w:p>
          <w:p w:rsidR="00793DC6" w:rsidRDefault="00793DC6" w:rsidP="00C022C6">
            <w:pPr>
              <w:rPr>
                <w:rFonts w:ascii="Times New Roman" w:hAnsi="Times New Roman" w:cs="Times New Roman"/>
                <w:sz w:val="22"/>
                <w:szCs w:val="22"/>
              </w:rPr>
            </w:pPr>
          </w:p>
          <w:p w:rsidR="00793DC6" w:rsidRDefault="00793DC6" w:rsidP="00C022C6">
            <w:pPr>
              <w:rPr>
                <w:rFonts w:ascii="Times New Roman" w:hAnsi="Times New Roman" w:cs="Times New Roman"/>
                <w:sz w:val="22"/>
                <w:szCs w:val="22"/>
              </w:rPr>
            </w:pPr>
            <w:r>
              <w:rPr>
                <w:rFonts w:ascii="Times New Roman" w:hAnsi="Times New Roman" w:cs="Times New Roman"/>
                <w:sz w:val="22"/>
                <w:szCs w:val="22"/>
              </w:rPr>
              <w:lastRenderedPageBreak/>
              <w:t xml:space="preserve">Activity- The Accelerated Reader program will be monitored for implementation and refinement into regular curriculum.  </w:t>
            </w:r>
          </w:p>
          <w:p w:rsidR="00793DC6" w:rsidRPr="002E154D" w:rsidRDefault="00793DC6" w:rsidP="00C022C6">
            <w:pPr>
              <w:rPr>
                <w:rFonts w:ascii="Times New Roman" w:hAnsi="Times New Roman" w:cs="Times New Roman"/>
                <w:sz w:val="22"/>
                <w:szCs w:val="22"/>
              </w:rPr>
            </w:pPr>
          </w:p>
        </w:tc>
        <w:tc>
          <w:tcPr>
            <w:tcW w:w="2504" w:type="dxa"/>
            <w:tcBorders>
              <w:bottom w:val="single" w:sz="4" w:space="0" w:color="auto"/>
            </w:tcBorders>
          </w:tcPr>
          <w:p w:rsidR="0060624E" w:rsidRDefault="008A175C" w:rsidP="00C022C6">
            <w:pPr>
              <w:rPr>
                <w:rFonts w:ascii="Times New Roman" w:hAnsi="Times New Roman" w:cs="Times New Roman"/>
                <w:sz w:val="22"/>
                <w:szCs w:val="22"/>
              </w:rPr>
            </w:pPr>
            <w:r>
              <w:rPr>
                <w:rFonts w:ascii="Times New Roman" w:hAnsi="Times New Roman" w:cs="Times New Roman"/>
                <w:sz w:val="22"/>
                <w:szCs w:val="22"/>
              </w:rPr>
              <w:lastRenderedPageBreak/>
              <w:t xml:space="preserve">Principal </w:t>
            </w:r>
          </w:p>
          <w:p w:rsidR="008A175C" w:rsidRPr="002E154D" w:rsidRDefault="008A175C" w:rsidP="00C022C6">
            <w:pPr>
              <w:rPr>
                <w:rFonts w:ascii="Times New Roman" w:hAnsi="Times New Roman" w:cs="Times New Roman"/>
                <w:sz w:val="22"/>
                <w:szCs w:val="22"/>
              </w:rPr>
            </w:pPr>
            <w:r>
              <w:rPr>
                <w:rFonts w:ascii="Times New Roman" w:hAnsi="Times New Roman" w:cs="Times New Roman"/>
                <w:sz w:val="22"/>
                <w:szCs w:val="22"/>
              </w:rPr>
              <w:t>District Instructional Leaders</w:t>
            </w:r>
          </w:p>
        </w:tc>
        <w:tc>
          <w:tcPr>
            <w:tcW w:w="2149" w:type="dxa"/>
            <w:tcBorders>
              <w:bottom w:val="single" w:sz="4" w:space="0" w:color="auto"/>
            </w:tcBorders>
          </w:tcPr>
          <w:p w:rsidR="0060624E" w:rsidRDefault="008A175C" w:rsidP="00C022C6">
            <w:pPr>
              <w:rPr>
                <w:rFonts w:ascii="Times New Roman" w:hAnsi="Times New Roman" w:cs="Times New Roman"/>
                <w:sz w:val="22"/>
                <w:szCs w:val="22"/>
              </w:rPr>
            </w:pPr>
            <w:r>
              <w:rPr>
                <w:rFonts w:ascii="Times New Roman" w:hAnsi="Times New Roman" w:cs="Times New Roman"/>
                <w:sz w:val="22"/>
                <w:szCs w:val="22"/>
              </w:rPr>
              <w:t>Formative assessments</w:t>
            </w:r>
          </w:p>
          <w:p w:rsidR="008A175C" w:rsidRPr="002E154D" w:rsidRDefault="008A175C" w:rsidP="00C022C6">
            <w:pPr>
              <w:rPr>
                <w:rFonts w:ascii="Times New Roman" w:hAnsi="Times New Roman" w:cs="Times New Roman"/>
                <w:sz w:val="22"/>
                <w:szCs w:val="22"/>
              </w:rPr>
            </w:pPr>
          </w:p>
        </w:tc>
        <w:tc>
          <w:tcPr>
            <w:tcW w:w="999" w:type="dxa"/>
            <w:tcBorders>
              <w:bottom w:val="single" w:sz="4" w:space="0" w:color="auto"/>
            </w:tcBorders>
          </w:tcPr>
          <w:p w:rsidR="0060624E" w:rsidRPr="002E154D" w:rsidRDefault="0060624E" w:rsidP="00C022C6">
            <w:pPr>
              <w:rPr>
                <w:rFonts w:ascii="Times New Roman" w:hAnsi="Times New Roman" w:cs="Times New Roman"/>
                <w:sz w:val="22"/>
                <w:szCs w:val="22"/>
              </w:rPr>
            </w:pPr>
          </w:p>
        </w:tc>
      </w:tr>
      <w:tr w:rsidR="0060624E" w:rsidRPr="00002041" w:rsidTr="006A7E09">
        <w:tc>
          <w:tcPr>
            <w:tcW w:w="2988" w:type="dxa"/>
            <w:vMerge/>
          </w:tcPr>
          <w:p w:rsidR="0060624E" w:rsidRPr="002E154D" w:rsidRDefault="0060624E" w:rsidP="00C022C6">
            <w:pPr>
              <w:rPr>
                <w:rFonts w:ascii="Times New Roman" w:hAnsi="Times New Roman" w:cs="Times New Roman"/>
                <w:sz w:val="22"/>
                <w:szCs w:val="22"/>
              </w:rPr>
            </w:pPr>
          </w:p>
        </w:tc>
        <w:tc>
          <w:tcPr>
            <w:tcW w:w="3150" w:type="dxa"/>
            <w:vMerge/>
          </w:tcPr>
          <w:p w:rsidR="0060624E" w:rsidRPr="002E154D" w:rsidRDefault="0060624E" w:rsidP="00C022C6">
            <w:pPr>
              <w:rPr>
                <w:rFonts w:ascii="Times New Roman" w:hAnsi="Times New Roman" w:cs="Times New Roman"/>
                <w:sz w:val="22"/>
                <w:szCs w:val="22"/>
              </w:rPr>
            </w:pPr>
          </w:p>
        </w:tc>
        <w:tc>
          <w:tcPr>
            <w:tcW w:w="6911" w:type="dxa"/>
            <w:tcBorders>
              <w:bottom w:val="single" w:sz="8" w:space="0" w:color="000000" w:themeColor="text1"/>
            </w:tcBorders>
          </w:tcPr>
          <w:p w:rsidR="0060624E" w:rsidRDefault="00083408" w:rsidP="00C022C6">
            <w:pPr>
              <w:rPr>
                <w:rFonts w:ascii="Times New Roman" w:hAnsi="Times New Roman" w:cs="Times New Roman"/>
                <w:sz w:val="22"/>
                <w:szCs w:val="22"/>
              </w:rPr>
            </w:pPr>
            <w:r>
              <w:rPr>
                <w:rFonts w:ascii="Times New Roman" w:hAnsi="Times New Roman" w:cs="Times New Roman"/>
                <w:sz w:val="22"/>
                <w:szCs w:val="22"/>
              </w:rPr>
              <w:t xml:space="preserve">Activity- Ensure that principal and staff implement curriculum using best practice for instruction and assessment and monitor implementation throughout year.  </w:t>
            </w:r>
          </w:p>
          <w:p w:rsidR="00793DC6" w:rsidRDefault="00793DC6" w:rsidP="00C022C6">
            <w:pPr>
              <w:rPr>
                <w:rFonts w:ascii="Times New Roman" w:hAnsi="Times New Roman" w:cs="Times New Roman"/>
                <w:sz w:val="22"/>
                <w:szCs w:val="22"/>
              </w:rPr>
            </w:pPr>
          </w:p>
          <w:p w:rsidR="00793DC6" w:rsidRPr="002E154D" w:rsidRDefault="00793DC6" w:rsidP="00C022C6">
            <w:pPr>
              <w:rPr>
                <w:rFonts w:ascii="Times New Roman" w:hAnsi="Times New Roman" w:cs="Times New Roman"/>
                <w:sz w:val="22"/>
                <w:szCs w:val="22"/>
              </w:rPr>
            </w:pPr>
            <w:r>
              <w:rPr>
                <w:rFonts w:ascii="Times New Roman" w:hAnsi="Times New Roman" w:cs="Times New Roman"/>
                <w:sz w:val="22"/>
                <w:szCs w:val="22"/>
              </w:rPr>
              <w:t xml:space="preserve">Activity- District instructional leader will analyze curriculum to identify gaps and make necessary adjustments.  CDT will utilize resources aligned with standards.  </w:t>
            </w:r>
          </w:p>
          <w:p w:rsidR="0060624E" w:rsidRDefault="0060624E"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r>
              <w:rPr>
                <w:rFonts w:ascii="Times New Roman" w:hAnsi="Times New Roman" w:cs="Times New Roman"/>
                <w:sz w:val="22"/>
                <w:szCs w:val="22"/>
              </w:rPr>
              <w:t xml:space="preserve">Activity- Instructional supervisors will monitor the implementation of reading and writing in all content areas through principal reports, walkthroughs, and student achievement.  </w:t>
            </w: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r>
              <w:rPr>
                <w:rFonts w:ascii="Times New Roman" w:hAnsi="Times New Roman" w:cs="Times New Roman"/>
                <w:sz w:val="22"/>
                <w:szCs w:val="22"/>
              </w:rPr>
              <w:t>Activity- Teachers will be offered training in the LDC template tasks.</w:t>
            </w:r>
          </w:p>
          <w:p w:rsidR="00C2372F" w:rsidRDefault="00C2372F" w:rsidP="00C022C6">
            <w:pPr>
              <w:rPr>
                <w:rFonts w:ascii="Times New Roman" w:hAnsi="Times New Roman" w:cs="Times New Roman"/>
                <w:sz w:val="22"/>
                <w:szCs w:val="22"/>
              </w:rPr>
            </w:pPr>
          </w:p>
          <w:p w:rsidR="00C2372F" w:rsidRDefault="00C2372F" w:rsidP="00C022C6">
            <w:pPr>
              <w:rPr>
                <w:rFonts w:ascii="Times New Roman" w:hAnsi="Times New Roman" w:cs="Times New Roman"/>
                <w:sz w:val="22"/>
                <w:szCs w:val="22"/>
              </w:rPr>
            </w:pPr>
          </w:p>
          <w:p w:rsidR="00C2372F" w:rsidRDefault="00EC6F13" w:rsidP="00C022C6">
            <w:pPr>
              <w:rPr>
                <w:rFonts w:ascii="Times New Roman" w:hAnsi="Times New Roman" w:cs="Times New Roman"/>
                <w:sz w:val="22"/>
                <w:szCs w:val="22"/>
              </w:rPr>
            </w:pPr>
            <w:r>
              <w:rPr>
                <w:rFonts w:ascii="Times New Roman" w:hAnsi="Times New Roman" w:cs="Times New Roman"/>
                <w:sz w:val="22"/>
                <w:szCs w:val="22"/>
              </w:rPr>
              <w:t xml:space="preserve">Activity- Teachers will collaborate in </w:t>
            </w:r>
            <w:r w:rsidR="00EA46A5">
              <w:rPr>
                <w:rFonts w:ascii="Times New Roman" w:hAnsi="Times New Roman" w:cs="Times New Roman"/>
                <w:sz w:val="22"/>
                <w:szCs w:val="22"/>
              </w:rPr>
              <w:t>designing instruction</w:t>
            </w:r>
            <w:r>
              <w:rPr>
                <w:rFonts w:ascii="Times New Roman" w:hAnsi="Times New Roman" w:cs="Times New Roman"/>
                <w:sz w:val="22"/>
                <w:szCs w:val="22"/>
              </w:rPr>
              <w:t xml:space="preserve">, analyzing student work and adjusting instructional practice based upon data and lessons learned about students and their needs.  </w:t>
            </w: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r>
              <w:rPr>
                <w:rFonts w:ascii="Times New Roman" w:hAnsi="Times New Roman" w:cs="Times New Roman"/>
                <w:sz w:val="22"/>
                <w:szCs w:val="22"/>
              </w:rPr>
              <w:t xml:space="preserve">Activity- Increase instructional rigor and student achievement through planning, preparation and instruction </w:t>
            </w:r>
          </w:p>
          <w:p w:rsidR="00EA46A5" w:rsidRDefault="00EA46A5" w:rsidP="00C022C6">
            <w:pPr>
              <w:rPr>
                <w:rFonts w:ascii="Times New Roman" w:hAnsi="Times New Roman" w:cs="Times New Roman"/>
                <w:sz w:val="22"/>
                <w:szCs w:val="22"/>
              </w:rPr>
            </w:pPr>
          </w:p>
          <w:p w:rsidR="00EA46A5" w:rsidRDefault="006A7E09" w:rsidP="00C022C6">
            <w:pPr>
              <w:rPr>
                <w:rFonts w:ascii="Times New Roman" w:hAnsi="Times New Roman" w:cs="Times New Roman"/>
                <w:sz w:val="22"/>
                <w:szCs w:val="22"/>
              </w:rPr>
            </w:pPr>
            <w:r>
              <w:rPr>
                <w:rFonts w:ascii="Times New Roman" w:hAnsi="Times New Roman" w:cs="Times New Roman"/>
                <w:sz w:val="22"/>
                <w:szCs w:val="22"/>
              </w:rPr>
              <w:t xml:space="preserve">Activity- Teacher effectiveness will be monitored through principal evaluations, walk through, and quarterly reports.  </w:t>
            </w: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r>
              <w:rPr>
                <w:rFonts w:ascii="Times New Roman" w:hAnsi="Times New Roman" w:cs="Times New Roman"/>
                <w:sz w:val="22"/>
                <w:szCs w:val="22"/>
              </w:rPr>
              <w:t>Activity- District technology coordinator will provide follow-up and support for smart technology.</w:t>
            </w:r>
          </w:p>
          <w:p w:rsidR="00C2372F" w:rsidRDefault="00C2372F"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r>
              <w:rPr>
                <w:rFonts w:ascii="Times New Roman" w:hAnsi="Times New Roman" w:cs="Times New Roman"/>
                <w:sz w:val="22"/>
                <w:szCs w:val="22"/>
              </w:rPr>
              <w:t xml:space="preserve">Activity- Teacher will keep blogs updated to communicate to parents school related </w:t>
            </w:r>
            <w:r w:rsidR="00113E9E">
              <w:rPr>
                <w:rFonts w:ascii="Times New Roman" w:hAnsi="Times New Roman" w:cs="Times New Roman"/>
                <w:sz w:val="22"/>
                <w:szCs w:val="22"/>
              </w:rPr>
              <w:t>items.</w:t>
            </w: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r>
              <w:rPr>
                <w:rFonts w:ascii="Times New Roman" w:hAnsi="Times New Roman" w:cs="Times New Roman"/>
                <w:sz w:val="22"/>
                <w:szCs w:val="22"/>
              </w:rPr>
              <w:t xml:space="preserve">Activity- Monitor sophomore English rotation that allows English II courses to be held at the same hour each day and to be divided among the teachers so that class size can be reduced giving more one-on-one instruction. </w:t>
            </w:r>
          </w:p>
          <w:p w:rsidR="00623F36" w:rsidRDefault="00623F36" w:rsidP="00C022C6">
            <w:pPr>
              <w:rPr>
                <w:rFonts w:ascii="Times New Roman" w:hAnsi="Times New Roman" w:cs="Times New Roman"/>
                <w:sz w:val="22"/>
                <w:szCs w:val="22"/>
              </w:rPr>
            </w:pPr>
          </w:p>
          <w:p w:rsidR="00623F36" w:rsidRDefault="00623F36" w:rsidP="00C022C6">
            <w:pPr>
              <w:rPr>
                <w:rFonts w:ascii="Times New Roman" w:hAnsi="Times New Roman" w:cs="Times New Roman"/>
                <w:sz w:val="22"/>
                <w:szCs w:val="22"/>
              </w:rPr>
            </w:pPr>
            <w:r>
              <w:rPr>
                <w:rFonts w:ascii="Times New Roman" w:hAnsi="Times New Roman" w:cs="Times New Roman"/>
                <w:sz w:val="22"/>
                <w:szCs w:val="22"/>
              </w:rPr>
              <w:lastRenderedPageBreak/>
              <w:t xml:space="preserve">Activity- Monitor and support the use of text complexity: raising rigor through follow-up and reports.  </w:t>
            </w:r>
          </w:p>
          <w:p w:rsidR="00623F36" w:rsidRDefault="00623F36" w:rsidP="00C022C6">
            <w:pPr>
              <w:rPr>
                <w:rFonts w:ascii="Times New Roman" w:hAnsi="Times New Roman" w:cs="Times New Roman"/>
                <w:sz w:val="22"/>
                <w:szCs w:val="22"/>
              </w:rPr>
            </w:pPr>
          </w:p>
          <w:p w:rsidR="00623F36" w:rsidRDefault="001429E5" w:rsidP="00C022C6">
            <w:pPr>
              <w:rPr>
                <w:rFonts w:ascii="Times New Roman" w:hAnsi="Times New Roman" w:cs="Times New Roman"/>
                <w:sz w:val="22"/>
                <w:szCs w:val="22"/>
              </w:rPr>
            </w:pPr>
            <w:r>
              <w:rPr>
                <w:rFonts w:ascii="Times New Roman" w:hAnsi="Times New Roman" w:cs="Times New Roman"/>
                <w:sz w:val="22"/>
                <w:szCs w:val="22"/>
              </w:rPr>
              <w:t>Activity- Analyze curriculum to identify gaps, make necessary adjustments, utilize instructional resources.</w:t>
            </w:r>
          </w:p>
          <w:p w:rsidR="00BF74B5" w:rsidRDefault="00BF74B5" w:rsidP="00C022C6">
            <w:pPr>
              <w:rPr>
                <w:rFonts w:ascii="Times New Roman" w:hAnsi="Times New Roman" w:cs="Times New Roman"/>
                <w:sz w:val="22"/>
                <w:szCs w:val="22"/>
              </w:rPr>
            </w:pPr>
          </w:p>
          <w:p w:rsidR="001429E5" w:rsidRDefault="001429E5" w:rsidP="00C022C6">
            <w:pPr>
              <w:rPr>
                <w:rFonts w:ascii="Times New Roman" w:hAnsi="Times New Roman" w:cs="Times New Roman"/>
                <w:sz w:val="22"/>
                <w:szCs w:val="22"/>
              </w:rPr>
            </w:pPr>
            <w:r>
              <w:rPr>
                <w:rFonts w:ascii="Times New Roman" w:hAnsi="Times New Roman" w:cs="Times New Roman"/>
                <w:sz w:val="22"/>
                <w:szCs w:val="22"/>
              </w:rPr>
              <w:t>Activity</w:t>
            </w:r>
            <w:r w:rsidR="00BF74B5">
              <w:rPr>
                <w:rFonts w:ascii="Times New Roman" w:hAnsi="Times New Roman" w:cs="Times New Roman"/>
                <w:sz w:val="22"/>
                <w:szCs w:val="22"/>
              </w:rPr>
              <w:t>-</w:t>
            </w:r>
            <w:r>
              <w:rPr>
                <w:rFonts w:ascii="Times New Roman" w:hAnsi="Times New Roman" w:cs="Times New Roman"/>
                <w:sz w:val="22"/>
                <w:szCs w:val="22"/>
              </w:rPr>
              <w:t xml:space="preserve"> Monitor school intervention teams that look at academic and non-academic data. </w:t>
            </w:r>
          </w:p>
          <w:p w:rsidR="001429E5" w:rsidRDefault="001429E5" w:rsidP="00C022C6">
            <w:pPr>
              <w:rPr>
                <w:rFonts w:ascii="Times New Roman" w:hAnsi="Times New Roman" w:cs="Times New Roman"/>
                <w:sz w:val="22"/>
                <w:szCs w:val="22"/>
              </w:rPr>
            </w:pPr>
          </w:p>
          <w:p w:rsidR="001429E5" w:rsidRDefault="001429E5" w:rsidP="00C022C6">
            <w:pPr>
              <w:rPr>
                <w:rFonts w:ascii="Times New Roman" w:hAnsi="Times New Roman" w:cs="Times New Roman"/>
                <w:sz w:val="22"/>
                <w:szCs w:val="22"/>
              </w:rPr>
            </w:pPr>
            <w:r>
              <w:rPr>
                <w:rFonts w:ascii="Times New Roman" w:hAnsi="Times New Roman" w:cs="Times New Roman"/>
                <w:sz w:val="22"/>
                <w:szCs w:val="22"/>
              </w:rPr>
              <w:t>Activity- Purchase supplemental books and study guides</w:t>
            </w:r>
            <w:r w:rsidR="00BF74B5">
              <w:rPr>
                <w:rFonts w:ascii="Times New Roman" w:hAnsi="Times New Roman" w:cs="Times New Roman"/>
                <w:sz w:val="22"/>
                <w:szCs w:val="22"/>
              </w:rPr>
              <w:t>.</w:t>
            </w:r>
          </w:p>
          <w:p w:rsidR="001429E5" w:rsidRDefault="001429E5" w:rsidP="00C022C6">
            <w:pPr>
              <w:rPr>
                <w:rFonts w:ascii="Times New Roman" w:hAnsi="Times New Roman" w:cs="Times New Roman"/>
                <w:sz w:val="22"/>
                <w:szCs w:val="22"/>
              </w:rPr>
            </w:pPr>
          </w:p>
          <w:p w:rsidR="001429E5" w:rsidRPr="002E154D" w:rsidRDefault="001429E5" w:rsidP="00C022C6">
            <w:pPr>
              <w:rPr>
                <w:rFonts w:ascii="Times New Roman" w:hAnsi="Times New Roman" w:cs="Times New Roman"/>
                <w:sz w:val="22"/>
                <w:szCs w:val="22"/>
              </w:rPr>
            </w:pPr>
          </w:p>
        </w:tc>
        <w:tc>
          <w:tcPr>
            <w:tcW w:w="2504" w:type="dxa"/>
            <w:tcBorders>
              <w:bottom w:val="single" w:sz="8" w:space="0" w:color="000000" w:themeColor="text1"/>
            </w:tcBorders>
          </w:tcPr>
          <w:p w:rsidR="0060624E" w:rsidRDefault="00083408" w:rsidP="00C022C6">
            <w:pPr>
              <w:rPr>
                <w:rFonts w:ascii="Times New Roman" w:hAnsi="Times New Roman" w:cs="Times New Roman"/>
                <w:sz w:val="22"/>
                <w:szCs w:val="22"/>
              </w:rPr>
            </w:pPr>
            <w:r>
              <w:rPr>
                <w:rFonts w:ascii="Times New Roman" w:hAnsi="Times New Roman" w:cs="Times New Roman"/>
                <w:sz w:val="22"/>
                <w:szCs w:val="22"/>
              </w:rPr>
              <w:lastRenderedPageBreak/>
              <w:t xml:space="preserve">District Instructional </w:t>
            </w:r>
          </w:p>
          <w:p w:rsidR="00793DC6" w:rsidRDefault="00793DC6" w:rsidP="00C022C6">
            <w:pPr>
              <w:rPr>
                <w:rFonts w:ascii="Times New Roman" w:hAnsi="Times New Roman" w:cs="Times New Roman"/>
                <w:sz w:val="22"/>
                <w:szCs w:val="22"/>
              </w:rPr>
            </w:pPr>
            <w:r>
              <w:rPr>
                <w:rFonts w:ascii="Times New Roman" w:hAnsi="Times New Roman" w:cs="Times New Roman"/>
                <w:sz w:val="22"/>
                <w:szCs w:val="22"/>
              </w:rPr>
              <w:t xml:space="preserve">Leaders </w:t>
            </w: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r>
              <w:rPr>
                <w:rFonts w:ascii="Times New Roman" w:hAnsi="Times New Roman" w:cs="Times New Roman"/>
                <w:sz w:val="22"/>
                <w:szCs w:val="22"/>
              </w:rPr>
              <w:t>Principal walkthroughs</w:t>
            </w:r>
          </w:p>
          <w:p w:rsidR="00EA46A5" w:rsidRDefault="00EA46A5" w:rsidP="00C022C6">
            <w:pPr>
              <w:rPr>
                <w:rFonts w:ascii="Times New Roman" w:hAnsi="Times New Roman" w:cs="Times New Roman"/>
                <w:sz w:val="22"/>
                <w:szCs w:val="22"/>
              </w:rPr>
            </w:pPr>
            <w:r>
              <w:rPr>
                <w:rFonts w:ascii="Times New Roman" w:hAnsi="Times New Roman" w:cs="Times New Roman"/>
                <w:sz w:val="22"/>
                <w:szCs w:val="22"/>
              </w:rPr>
              <w:t>Interim assessments review</w:t>
            </w: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r>
              <w:rPr>
                <w:rFonts w:ascii="Times New Roman" w:hAnsi="Times New Roman" w:cs="Times New Roman"/>
                <w:sz w:val="22"/>
                <w:szCs w:val="22"/>
              </w:rPr>
              <w:t>District Technology coordinator</w:t>
            </w: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r>
              <w:rPr>
                <w:rFonts w:ascii="Times New Roman" w:hAnsi="Times New Roman" w:cs="Times New Roman"/>
                <w:sz w:val="22"/>
                <w:szCs w:val="22"/>
              </w:rPr>
              <w:t>Parent survey data review</w:t>
            </w:r>
          </w:p>
          <w:p w:rsidR="00623F36" w:rsidRDefault="00623F36" w:rsidP="00C022C6">
            <w:pPr>
              <w:rPr>
                <w:rFonts w:ascii="Times New Roman" w:hAnsi="Times New Roman" w:cs="Times New Roman"/>
                <w:sz w:val="22"/>
                <w:szCs w:val="22"/>
              </w:rPr>
            </w:pPr>
          </w:p>
          <w:p w:rsidR="00623F36" w:rsidRDefault="00623F36" w:rsidP="00C022C6">
            <w:pPr>
              <w:rPr>
                <w:rFonts w:ascii="Times New Roman" w:hAnsi="Times New Roman" w:cs="Times New Roman"/>
                <w:sz w:val="22"/>
                <w:szCs w:val="22"/>
              </w:rPr>
            </w:pPr>
          </w:p>
          <w:p w:rsidR="00623F36" w:rsidRDefault="00623F36" w:rsidP="00C022C6">
            <w:pPr>
              <w:rPr>
                <w:rFonts w:ascii="Times New Roman" w:hAnsi="Times New Roman" w:cs="Times New Roman"/>
                <w:sz w:val="22"/>
                <w:szCs w:val="22"/>
              </w:rPr>
            </w:pPr>
            <w:r>
              <w:rPr>
                <w:rFonts w:ascii="Times New Roman" w:hAnsi="Times New Roman" w:cs="Times New Roman"/>
                <w:sz w:val="22"/>
                <w:szCs w:val="22"/>
              </w:rPr>
              <w:t xml:space="preserve">Principal </w:t>
            </w:r>
          </w:p>
          <w:p w:rsidR="00623F36" w:rsidRDefault="00623F36" w:rsidP="00C022C6">
            <w:pPr>
              <w:rPr>
                <w:rFonts w:ascii="Times New Roman" w:hAnsi="Times New Roman" w:cs="Times New Roman"/>
                <w:sz w:val="22"/>
                <w:szCs w:val="22"/>
              </w:rPr>
            </w:pPr>
            <w:r>
              <w:rPr>
                <w:rFonts w:ascii="Times New Roman" w:hAnsi="Times New Roman" w:cs="Times New Roman"/>
                <w:sz w:val="22"/>
                <w:szCs w:val="22"/>
              </w:rPr>
              <w:t>Quarterly Reports</w:t>
            </w:r>
          </w:p>
          <w:p w:rsidR="00113E9E" w:rsidRDefault="00113E9E" w:rsidP="00C022C6">
            <w:pPr>
              <w:rPr>
                <w:rFonts w:ascii="Times New Roman" w:hAnsi="Times New Roman" w:cs="Times New Roman"/>
                <w:sz w:val="22"/>
                <w:szCs w:val="22"/>
              </w:rPr>
            </w:pPr>
          </w:p>
          <w:p w:rsidR="00113E9E" w:rsidRDefault="00113E9E" w:rsidP="00C022C6">
            <w:pPr>
              <w:rPr>
                <w:rFonts w:ascii="Times New Roman" w:hAnsi="Times New Roman" w:cs="Times New Roman"/>
                <w:sz w:val="22"/>
                <w:szCs w:val="22"/>
              </w:rPr>
            </w:pP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 xml:space="preserve">Principal </w:t>
            </w: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lastRenderedPageBreak/>
              <w:t>Quarterly Reports</w:t>
            </w:r>
          </w:p>
          <w:p w:rsidR="00113E9E" w:rsidRDefault="00113E9E" w:rsidP="00C022C6">
            <w:pPr>
              <w:rPr>
                <w:rFonts w:ascii="Times New Roman" w:hAnsi="Times New Roman" w:cs="Times New Roman"/>
                <w:sz w:val="22"/>
                <w:szCs w:val="22"/>
              </w:rPr>
            </w:pPr>
          </w:p>
          <w:p w:rsidR="001429E5" w:rsidRDefault="001429E5" w:rsidP="00C022C6">
            <w:pPr>
              <w:rPr>
                <w:rFonts w:ascii="Times New Roman" w:hAnsi="Times New Roman" w:cs="Times New Roman"/>
                <w:sz w:val="22"/>
                <w:szCs w:val="22"/>
              </w:rPr>
            </w:pP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 xml:space="preserve">Principal </w:t>
            </w: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Quarterly Reports</w:t>
            </w: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 xml:space="preserve">Principal </w:t>
            </w: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Quarterly Reports</w:t>
            </w:r>
          </w:p>
          <w:p w:rsidR="001429E5" w:rsidRPr="002E154D" w:rsidRDefault="001429E5" w:rsidP="00C022C6">
            <w:pPr>
              <w:rPr>
                <w:rFonts w:ascii="Times New Roman" w:hAnsi="Times New Roman" w:cs="Times New Roman"/>
                <w:sz w:val="22"/>
                <w:szCs w:val="22"/>
              </w:rPr>
            </w:pPr>
          </w:p>
        </w:tc>
        <w:tc>
          <w:tcPr>
            <w:tcW w:w="2149" w:type="dxa"/>
            <w:tcBorders>
              <w:bottom w:val="single" w:sz="8" w:space="0" w:color="000000" w:themeColor="text1"/>
            </w:tcBorders>
          </w:tcPr>
          <w:p w:rsidR="0060624E" w:rsidRDefault="00793DC6" w:rsidP="00C022C6">
            <w:pPr>
              <w:rPr>
                <w:rFonts w:ascii="Times New Roman" w:hAnsi="Times New Roman" w:cs="Times New Roman"/>
                <w:sz w:val="22"/>
                <w:szCs w:val="22"/>
              </w:rPr>
            </w:pPr>
            <w:r>
              <w:rPr>
                <w:rFonts w:ascii="Times New Roman" w:hAnsi="Times New Roman" w:cs="Times New Roman"/>
                <w:sz w:val="22"/>
                <w:szCs w:val="22"/>
              </w:rPr>
              <w:lastRenderedPageBreak/>
              <w:t>CDT team curriculum review</w:t>
            </w: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p>
          <w:p w:rsidR="00C13A88" w:rsidRDefault="00C13A88" w:rsidP="00C022C6">
            <w:pPr>
              <w:rPr>
                <w:rFonts w:ascii="Times New Roman" w:hAnsi="Times New Roman" w:cs="Times New Roman"/>
                <w:sz w:val="22"/>
                <w:szCs w:val="22"/>
              </w:rPr>
            </w:pPr>
            <w:r>
              <w:rPr>
                <w:rFonts w:ascii="Times New Roman" w:hAnsi="Times New Roman" w:cs="Times New Roman"/>
                <w:sz w:val="22"/>
                <w:szCs w:val="22"/>
              </w:rPr>
              <w:t>Writing Program Review</w:t>
            </w: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p>
          <w:p w:rsidR="00EA46A5" w:rsidRDefault="00EA46A5" w:rsidP="00C022C6">
            <w:pPr>
              <w:rPr>
                <w:rFonts w:ascii="Times New Roman" w:hAnsi="Times New Roman" w:cs="Times New Roman"/>
                <w:sz w:val="22"/>
                <w:szCs w:val="22"/>
              </w:rPr>
            </w:pPr>
            <w:r>
              <w:rPr>
                <w:rFonts w:ascii="Times New Roman" w:hAnsi="Times New Roman" w:cs="Times New Roman"/>
                <w:sz w:val="22"/>
                <w:szCs w:val="22"/>
              </w:rPr>
              <w:t>Quarterly reports</w:t>
            </w:r>
          </w:p>
          <w:p w:rsidR="00EA46A5" w:rsidRDefault="00EA46A5" w:rsidP="00C022C6">
            <w:pPr>
              <w:rPr>
                <w:rFonts w:ascii="Times New Roman" w:hAnsi="Times New Roman" w:cs="Times New Roman"/>
                <w:sz w:val="22"/>
                <w:szCs w:val="22"/>
              </w:rPr>
            </w:pPr>
            <w:r>
              <w:rPr>
                <w:rFonts w:ascii="Times New Roman" w:hAnsi="Times New Roman" w:cs="Times New Roman"/>
                <w:sz w:val="22"/>
                <w:szCs w:val="22"/>
              </w:rPr>
              <w:t>Teacher evaluations</w:t>
            </w: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C022C6">
            <w:pPr>
              <w:rPr>
                <w:rFonts w:ascii="Times New Roman" w:hAnsi="Times New Roman" w:cs="Times New Roman"/>
                <w:sz w:val="22"/>
                <w:szCs w:val="22"/>
              </w:rPr>
            </w:pPr>
          </w:p>
          <w:p w:rsidR="006A7E09" w:rsidRDefault="006A7E09" w:rsidP="006A7E09">
            <w:pPr>
              <w:rPr>
                <w:rFonts w:ascii="Times New Roman" w:hAnsi="Times New Roman" w:cs="Times New Roman"/>
                <w:sz w:val="22"/>
                <w:szCs w:val="22"/>
              </w:rPr>
            </w:pPr>
            <w:r>
              <w:rPr>
                <w:rFonts w:ascii="Times New Roman" w:hAnsi="Times New Roman" w:cs="Times New Roman"/>
                <w:sz w:val="22"/>
                <w:szCs w:val="22"/>
              </w:rPr>
              <w:t>Quarterly reports</w:t>
            </w:r>
          </w:p>
          <w:p w:rsidR="006A7E09" w:rsidRDefault="006A7E09" w:rsidP="006A7E09">
            <w:pPr>
              <w:rPr>
                <w:rFonts w:ascii="Times New Roman" w:hAnsi="Times New Roman" w:cs="Times New Roman"/>
                <w:sz w:val="22"/>
                <w:szCs w:val="22"/>
              </w:rPr>
            </w:pPr>
            <w:r>
              <w:rPr>
                <w:rFonts w:ascii="Times New Roman" w:hAnsi="Times New Roman" w:cs="Times New Roman"/>
                <w:sz w:val="22"/>
                <w:szCs w:val="22"/>
              </w:rPr>
              <w:t>Teacher/Staff evaluations</w:t>
            </w:r>
          </w:p>
          <w:p w:rsidR="006A7E09" w:rsidRDefault="006A7E09" w:rsidP="006A7E09">
            <w:pPr>
              <w:rPr>
                <w:rFonts w:ascii="Times New Roman" w:hAnsi="Times New Roman" w:cs="Times New Roman"/>
                <w:sz w:val="22"/>
                <w:szCs w:val="22"/>
              </w:rPr>
            </w:pPr>
          </w:p>
          <w:p w:rsidR="006A7E09" w:rsidRDefault="006A7E09" w:rsidP="006A7E09">
            <w:pPr>
              <w:rPr>
                <w:rFonts w:ascii="Times New Roman" w:hAnsi="Times New Roman" w:cs="Times New Roman"/>
                <w:sz w:val="22"/>
                <w:szCs w:val="22"/>
              </w:rPr>
            </w:pPr>
            <w:r>
              <w:rPr>
                <w:rFonts w:ascii="Times New Roman" w:hAnsi="Times New Roman" w:cs="Times New Roman"/>
                <w:sz w:val="22"/>
                <w:szCs w:val="22"/>
              </w:rPr>
              <w:t>Parent surveys</w:t>
            </w:r>
          </w:p>
          <w:p w:rsidR="00113E9E" w:rsidRDefault="00113E9E" w:rsidP="006A7E09">
            <w:pPr>
              <w:rPr>
                <w:rFonts w:ascii="Times New Roman" w:hAnsi="Times New Roman" w:cs="Times New Roman"/>
                <w:sz w:val="22"/>
                <w:szCs w:val="22"/>
              </w:rPr>
            </w:pPr>
          </w:p>
          <w:p w:rsidR="00113E9E" w:rsidRDefault="00113E9E" w:rsidP="006A7E09">
            <w:pPr>
              <w:rPr>
                <w:rFonts w:ascii="Times New Roman" w:hAnsi="Times New Roman" w:cs="Times New Roman"/>
                <w:sz w:val="22"/>
                <w:szCs w:val="22"/>
              </w:rPr>
            </w:pPr>
          </w:p>
          <w:p w:rsidR="00113E9E" w:rsidRDefault="00113E9E" w:rsidP="006A7E09">
            <w:pPr>
              <w:rPr>
                <w:rFonts w:ascii="Times New Roman" w:hAnsi="Times New Roman" w:cs="Times New Roman"/>
                <w:sz w:val="22"/>
                <w:szCs w:val="22"/>
              </w:rPr>
            </w:pPr>
            <w:r>
              <w:rPr>
                <w:rFonts w:ascii="Times New Roman" w:hAnsi="Times New Roman" w:cs="Times New Roman"/>
                <w:sz w:val="22"/>
                <w:szCs w:val="22"/>
              </w:rPr>
              <w:t>Interim assessments</w:t>
            </w:r>
          </w:p>
          <w:p w:rsidR="001429E5" w:rsidRDefault="001429E5" w:rsidP="006A7E09">
            <w:pPr>
              <w:rPr>
                <w:rFonts w:ascii="Times New Roman" w:hAnsi="Times New Roman" w:cs="Times New Roman"/>
                <w:sz w:val="22"/>
                <w:szCs w:val="22"/>
              </w:rPr>
            </w:pPr>
          </w:p>
          <w:p w:rsidR="001429E5" w:rsidRDefault="001429E5" w:rsidP="006A7E09">
            <w:pPr>
              <w:rPr>
                <w:rFonts w:ascii="Times New Roman" w:hAnsi="Times New Roman" w:cs="Times New Roman"/>
                <w:sz w:val="22"/>
                <w:szCs w:val="22"/>
              </w:rPr>
            </w:pPr>
          </w:p>
          <w:p w:rsidR="001429E5" w:rsidRDefault="001429E5" w:rsidP="006A7E09">
            <w:pPr>
              <w:rPr>
                <w:rFonts w:ascii="Times New Roman" w:hAnsi="Times New Roman" w:cs="Times New Roman"/>
                <w:sz w:val="22"/>
                <w:szCs w:val="22"/>
              </w:rPr>
            </w:pP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Quarterly reports</w:t>
            </w: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lastRenderedPageBreak/>
              <w:t>Teacher/Staff evaluations</w:t>
            </w:r>
          </w:p>
          <w:p w:rsidR="001429E5" w:rsidRDefault="001429E5" w:rsidP="006A7E09">
            <w:pPr>
              <w:rPr>
                <w:rFonts w:ascii="Times New Roman" w:hAnsi="Times New Roman" w:cs="Times New Roman"/>
                <w:sz w:val="22"/>
                <w:szCs w:val="22"/>
              </w:rPr>
            </w:pPr>
          </w:p>
          <w:p w:rsidR="001429E5" w:rsidRDefault="001429E5" w:rsidP="006A7E09">
            <w:pPr>
              <w:rPr>
                <w:rFonts w:ascii="Times New Roman" w:hAnsi="Times New Roman" w:cs="Times New Roman"/>
                <w:sz w:val="22"/>
                <w:szCs w:val="22"/>
              </w:rPr>
            </w:pPr>
          </w:p>
          <w:p w:rsidR="001429E5" w:rsidRDefault="001429E5" w:rsidP="006A7E09">
            <w:pPr>
              <w:rPr>
                <w:rFonts w:ascii="Times New Roman" w:hAnsi="Times New Roman" w:cs="Times New Roman"/>
                <w:sz w:val="22"/>
                <w:szCs w:val="22"/>
              </w:rPr>
            </w:pP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Quarterly reports</w:t>
            </w:r>
          </w:p>
          <w:p w:rsidR="001429E5" w:rsidRDefault="001429E5" w:rsidP="001429E5">
            <w:pPr>
              <w:rPr>
                <w:rFonts w:ascii="Times New Roman" w:hAnsi="Times New Roman" w:cs="Times New Roman"/>
                <w:sz w:val="22"/>
                <w:szCs w:val="22"/>
              </w:rPr>
            </w:pPr>
            <w:r>
              <w:rPr>
                <w:rFonts w:ascii="Times New Roman" w:hAnsi="Times New Roman" w:cs="Times New Roman"/>
                <w:sz w:val="22"/>
                <w:szCs w:val="22"/>
              </w:rPr>
              <w:t>Teacher/Staff evaluations</w:t>
            </w:r>
          </w:p>
          <w:p w:rsidR="001429E5" w:rsidRDefault="001429E5" w:rsidP="006A7E09">
            <w:pPr>
              <w:rPr>
                <w:rFonts w:ascii="Times New Roman" w:hAnsi="Times New Roman" w:cs="Times New Roman"/>
                <w:sz w:val="22"/>
                <w:szCs w:val="22"/>
              </w:rPr>
            </w:pPr>
          </w:p>
          <w:p w:rsidR="001429E5" w:rsidRPr="002E154D" w:rsidRDefault="001429E5" w:rsidP="006A7E09">
            <w:pPr>
              <w:rPr>
                <w:rFonts w:ascii="Times New Roman" w:hAnsi="Times New Roman" w:cs="Times New Roman"/>
                <w:sz w:val="22"/>
                <w:szCs w:val="22"/>
              </w:rPr>
            </w:pPr>
          </w:p>
        </w:tc>
        <w:tc>
          <w:tcPr>
            <w:tcW w:w="999" w:type="dxa"/>
            <w:tcBorders>
              <w:bottom w:val="single" w:sz="8" w:space="0" w:color="000000" w:themeColor="text1"/>
            </w:tcBorders>
          </w:tcPr>
          <w:p w:rsidR="0060624E" w:rsidRPr="002E154D" w:rsidRDefault="0060624E" w:rsidP="00C022C6">
            <w:pPr>
              <w:rPr>
                <w:rFonts w:ascii="Times New Roman" w:hAnsi="Times New Roman" w:cs="Times New Roman"/>
                <w:sz w:val="22"/>
                <w:szCs w:val="22"/>
              </w:rPr>
            </w:pPr>
          </w:p>
        </w:tc>
      </w:tr>
    </w:tbl>
    <w:p w:rsidR="00C12030"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7B4202">
        <w:trPr>
          <w:trHeight w:val="601"/>
          <w:tblHeader/>
        </w:trPr>
        <w:tc>
          <w:tcPr>
            <w:tcW w:w="18701" w:type="dxa"/>
            <w:gridSpan w:val="6"/>
            <w:tcBorders>
              <w:top w:val="single" w:sz="8" w:space="0" w:color="000000" w:themeColor="text1"/>
            </w:tcBorders>
          </w:tcPr>
          <w:p w:rsidR="00713EF3" w:rsidRPr="00002041" w:rsidRDefault="00705E5F" w:rsidP="00713EF3">
            <w:pPr>
              <w:rPr>
                <w:rFonts w:ascii="Times New Roman" w:hAnsi="Times New Roman" w:cs="Times New Roman"/>
              </w:rPr>
            </w:pPr>
            <w:r>
              <w:rPr>
                <w:rFonts w:ascii="Times New Roman" w:hAnsi="Times New Roman" w:cs="Times New Roman"/>
              </w:rPr>
              <w:t>Goal 5</w:t>
            </w:r>
            <w:r w:rsidR="00713EF3" w:rsidRPr="00002041">
              <w:rPr>
                <w:rFonts w:ascii="Times New Roman" w:hAnsi="Times New Roman" w:cs="Times New Roman"/>
              </w:rPr>
              <w:t>:</w:t>
            </w:r>
            <w:r w:rsidR="00043769">
              <w:rPr>
                <w:rFonts w:ascii="Times New Roman" w:hAnsi="Times New Roman" w:cs="Times New Roman"/>
              </w:rPr>
              <w:t xml:space="preserve"> Increase the percentage of students who are College and Career Ready (CCR) from 70.7% to 82% by 2019.</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3368B3" w:rsidP="00705E5F">
            <w:pPr>
              <w:pStyle w:val="ListParagraph"/>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3368B3"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Default="00713EF3" w:rsidP="00713EF3">
            <w:pPr>
              <w:rPr>
                <w:rFonts w:ascii="Times New Roman" w:hAnsi="Times New Roman" w:cs="Times New Roman"/>
              </w:rPr>
            </w:pPr>
          </w:p>
          <w:p w:rsidR="005A639C" w:rsidRDefault="005A639C" w:rsidP="00713EF3">
            <w:pPr>
              <w:rPr>
                <w:rFonts w:ascii="Times New Roman" w:hAnsi="Times New Roman" w:cs="Times New Roman"/>
              </w:rPr>
            </w:pPr>
          </w:p>
          <w:p w:rsidR="005A639C" w:rsidRDefault="005A639C" w:rsidP="00713EF3">
            <w:pPr>
              <w:rPr>
                <w:rFonts w:ascii="Times New Roman" w:hAnsi="Times New Roman" w:cs="Times New Roman"/>
              </w:rPr>
            </w:pPr>
          </w:p>
          <w:p w:rsidR="005A639C" w:rsidRDefault="005A639C" w:rsidP="00713EF3">
            <w:pPr>
              <w:rPr>
                <w:rFonts w:ascii="Times New Roman" w:hAnsi="Times New Roman" w:cs="Times New Roman"/>
              </w:rPr>
            </w:pPr>
          </w:p>
          <w:p w:rsidR="005A639C" w:rsidRDefault="005A639C" w:rsidP="00713EF3">
            <w:pPr>
              <w:rPr>
                <w:rFonts w:ascii="Times New Roman" w:hAnsi="Times New Roman" w:cs="Times New Roman"/>
              </w:rPr>
            </w:pPr>
          </w:p>
          <w:p w:rsidR="005A639C" w:rsidRDefault="005A639C" w:rsidP="00713EF3">
            <w:pPr>
              <w:rPr>
                <w:rFonts w:ascii="Times New Roman" w:hAnsi="Times New Roman" w:cs="Times New Roman"/>
              </w:rPr>
            </w:pPr>
          </w:p>
          <w:p w:rsidR="005A639C" w:rsidRPr="00002041" w:rsidRDefault="005A639C"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3368B3"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69"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 xml:space="preserve">Progress Monitoring </w:t>
            </w:r>
            <w:r w:rsidRPr="002E154D">
              <w:rPr>
                <w:rFonts w:ascii="Times New Roman" w:hAnsi="Times New Roman" w:cs="Times New Roman"/>
                <w:color w:val="FFFFFF" w:themeColor="background1"/>
                <w:sz w:val="22"/>
              </w:rPr>
              <w:lastRenderedPageBreak/>
              <w:t>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lastRenderedPageBreak/>
              <w:t>Funding</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692262">
              <w:rPr>
                <w:rFonts w:ascii="Times New Roman" w:hAnsi="Times New Roman" w:cs="Times New Roman"/>
                <w:sz w:val="22"/>
              </w:rPr>
              <w:t xml:space="preserve">  </w:t>
            </w:r>
            <w:r w:rsidR="00355203">
              <w:rPr>
                <w:rFonts w:ascii="Times New Roman" w:hAnsi="Times New Roman" w:cs="Times New Roman"/>
                <w:sz w:val="22"/>
              </w:rPr>
              <w:t>By 2018</w:t>
            </w:r>
            <w:r w:rsidR="004F3CD4">
              <w:rPr>
                <w:rFonts w:ascii="Times New Roman" w:hAnsi="Times New Roman" w:cs="Times New Roman"/>
                <w:sz w:val="22"/>
              </w:rPr>
              <w:t xml:space="preserve"> increase the percentage of students who are CCR from 70.7% to 76%.</w:t>
            </w:r>
          </w:p>
        </w:tc>
        <w:tc>
          <w:tcPr>
            <w:tcW w:w="3150" w:type="dxa"/>
            <w:vMerge w:val="restart"/>
          </w:tcPr>
          <w:p w:rsidR="008A175C" w:rsidRDefault="008A175C" w:rsidP="008A175C">
            <w:pPr>
              <w:rPr>
                <w:rFonts w:ascii="Times New Roman" w:hAnsi="Times New Roman" w:cs="Times New Roman"/>
                <w:sz w:val="22"/>
              </w:rPr>
            </w:pPr>
            <w:r>
              <w:rPr>
                <w:rFonts w:ascii="Times New Roman" w:hAnsi="Times New Roman" w:cs="Times New Roman"/>
                <w:sz w:val="22"/>
              </w:rPr>
              <w:t>KCWP 6:  Flexible scheduling to allow students who have expressed interest in FCS, early childhood, nurse aide, technology</w:t>
            </w:r>
            <w:r w:rsidR="00BF74B5">
              <w:rPr>
                <w:rFonts w:ascii="Times New Roman" w:hAnsi="Times New Roman" w:cs="Times New Roman"/>
                <w:sz w:val="22"/>
              </w:rPr>
              <w:t xml:space="preserve"> to take the required number</w:t>
            </w:r>
            <w:r>
              <w:rPr>
                <w:rFonts w:ascii="Times New Roman" w:hAnsi="Times New Roman" w:cs="Times New Roman"/>
                <w:sz w:val="22"/>
              </w:rPr>
              <w:t xml:space="preserve"> of classes to qualify for KOSSA and IC3 tests. </w:t>
            </w:r>
          </w:p>
          <w:p w:rsidR="00713EF3" w:rsidRPr="002E154D" w:rsidRDefault="00713EF3" w:rsidP="00713EF3">
            <w:pPr>
              <w:rPr>
                <w:rFonts w:ascii="Times New Roman" w:hAnsi="Times New Roman" w:cs="Times New Roman"/>
                <w:sz w:val="22"/>
              </w:rPr>
            </w:pPr>
          </w:p>
        </w:tc>
        <w:tc>
          <w:tcPr>
            <w:tcW w:w="6911" w:type="dxa"/>
          </w:tcPr>
          <w:p w:rsidR="008A175C" w:rsidRDefault="008A175C" w:rsidP="008A175C">
            <w:pPr>
              <w:rPr>
                <w:rFonts w:ascii="Times New Roman" w:hAnsi="Times New Roman" w:cs="Times New Roman"/>
                <w:sz w:val="22"/>
              </w:rPr>
            </w:pPr>
            <w:r>
              <w:rPr>
                <w:rFonts w:ascii="Times New Roman" w:hAnsi="Times New Roman" w:cs="Times New Roman"/>
                <w:sz w:val="22"/>
              </w:rPr>
              <w:t>Activity: Career Preparation Orientation and student interest conversations with guidance counselors to target student’s interests.</w:t>
            </w:r>
          </w:p>
          <w:p w:rsidR="008A175C" w:rsidRDefault="008A175C" w:rsidP="008A175C">
            <w:pPr>
              <w:rPr>
                <w:rFonts w:ascii="Times New Roman" w:hAnsi="Times New Roman" w:cs="Times New Roman"/>
                <w:sz w:val="22"/>
              </w:rPr>
            </w:pPr>
          </w:p>
          <w:p w:rsidR="008A175C" w:rsidRDefault="008A175C" w:rsidP="008A175C">
            <w:pPr>
              <w:rPr>
                <w:rFonts w:ascii="Times New Roman" w:hAnsi="Times New Roman" w:cs="Times New Roman"/>
                <w:sz w:val="22"/>
              </w:rPr>
            </w:pPr>
            <w:r>
              <w:rPr>
                <w:rFonts w:ascii="Times New Roman" w:hAnsi="Times New Roman" w:cs="Times New Roman"/>
                <w:sz w:val="22"/>
              </w:rPr>
              <w:t>Activity: Monitor ILP Career matchmaker/career clusters inventory from 8</w:t>
            </w:r>
            <w:r w:rsidRPr="00C022C6">
              <w:rPr>
                <w:rFonts w:ascii="Times New Roman" w:hAnsi="Times New Roman" w:cs="Times New Roman"/>
                <w:sz w:val="22"/>
                <w:vertAlign w:val="superscript"/>
              </w:rPr>
              <w:t>th</w:t>
            </w:r>
            <w:r>
              <w:rPr>
                <w:rFonts w:ascii="Times New Roman" w:hAnsi="Times New Roman" w:cs="Times New Roman"/>
                <w:sz w:val="22"/>
              </w:rPr>
              <w:t>-11</w:t>
            </w:r>
            <w:r w:rsidRPr="00C022C6">
              <w:rPr>
                <w:rFonts w:ascii="Times New Roman" w:hAnsi="Times New Roman" w:cs="Times New Roman"/>
                <w:sz w:val="22"/>
                <w:vertAlign w:val="superscript"/>
              </w:rPr>
              <w:t>th</w:t>
            </w:r>
            <w:r>
              <w:rPr>
                <w:rFonts w:ascii="Times New Roman" w:hAnsi="Times New Roman" w:cs="Times New Roman"/>
                <w:sz w:val="22"/>
              </w:rPr>
              <w:t xml:space="preserve"> grade to guide student course of study.   </w:t>
            </w:r>
          </w:p>
          <w:p w:rsidR="008A175C" w:rsidRDefault="008A175C" w:rsidP="008A175C">
            <w:pPr>
              <w:rPr>
                <w:rFonts w:ascii="Times New Roman" w:hAnsi="Times New Roman" w:cs="Times New Roman"/>
                <w:sz w:val="22"/>
              </w:rPr>
            </w:pPr>
          </w:p>
          <w:p w:rsidR="008A175C" w:rsidRDefault="008A175C" w:rsidP="008A175C">
            <w:pPr>
              <w:rPr>
                <w:rFonts w:ascii="Times New Roman" w:hAnsi="Times New Roman" w:cs="Times New Roman"/>
                <w:sz w:val="22"/>
              </w:rPr>
            </w:pPr>
            <w:r>
              <w:rPr>
                <w:rFonts w:ascii="Times New Roman" w:hAnsi="Times New Roman" w:cs="Times New Roman"/>
                <w:sz w:val="22"/>
              </w:rPr>
              <w:t xml:space="preserve">Activity: </w:t>
            </w:r>
            <w:r w:rsidRPr="001B5C2E">
              <w:rPr>
                <w:rFonts w:ascii="Times New Roman" w:hAnsi="Times New Roman" w:cs="Times New Roman"/>
                <w:sz w:val="22"/>
              </w:rPr>
              <w:t xml:space="preserve">Continue to make available the WIN program, </w:t>
            </w:r>
            <w:proofErr w:type="spellStart"/>
            <w:r w:rsidRPr="001B5C2E">
              <w:rPr>
                <w:rFonts w:ascii="Times New Roman" w:hAnsi="Times New Roman" w:cs="Times New Roman"/>
                <w:sz w:val="22"/>
              </w:rPr>
              <w:t>EverFi</w:t>
            </w:r>
            <w:proofErr w:type="spellEnd"/>
            <w:r w:rsidRPr="001B5C2E">
              <w:rPr>
                <w:rFonts w:ascii="Times New Roman" w:hAnsi="Times New Roman" w:cs="Times New Roman"/>
                <w:sz w:val="22"/>
              </w:rPr>
              <w:t>, and ACT practices tests to determine student needs and address reading and math interventions in CCR and RTI classes.</w:t>
            </w:r>
          </w:p>
          <w:p w:rsidR="007B4202" w:rsidRDefault="007B4202" w:rsidP="008A175C">
            <w:pPr>
              <w:rPr>
                <w:rFonts w:ascii="Times New Roman" w:hAnsi="Times New Roman" w:cs="Times New Roman"/>
                <w:sz w:val="22"/>
              </w:rPr>
            </w:pPr>
          </w:p>
          <w:p w:rsidR="008A175C" w:rsidRDefault="008A175C" w:rsidP="008A175C">
            <w:pPr>
              <w:rPr>
                <w:rFonts w:ascii="Times New Roman" w:hAnsi="Times New Roman" w:cs="Times New Roman"/>
                <w:sz w:val="22"/>
              </w:rPr>
            </w:pPr>
            <w:r>
              <w:rPr>
                <w:rFonts w:ascii="Times New Roman" w:hAnsi="Times New Roman" w:cs="Times New Roman"/>
                <w:sz w:val="22"/>
              </w:rPr>
              <w:t xml:space="preserve">Activity: Continue to monitor career pathways/vocational courses for students both on-site and at HCTC.  </w:t>
            </w:r>
          </w:p>
          <w:p w:rsidR="00113E9E" w:rsidRDefault="00113E9E" w:rsidP="008A175C">
            <w:pPr>
              <w:rPr>
                <w:rFonts w:ascii="Times New Roman" w:hAnsi="Times New Roman" w:cs="Times New Roman"/>
                <w:sz w:val="22"/>
              </w:rPr>
            </w:pPr>
          </w:p>
          <w:p w:rsidR="00623F36" w:rsidRDefault="00113E9E" w:rsidP="008A175C">
            <w:pPr>
              <w:rPr>
                <w:rFonts w:ascii="Times New Roman" w:hAnsi="Times New Roman" w:cs="Times New Roman"/>
                <w:sz w:val="22"/>
              </w:rPr>
            </w:pPr>
            <w:r>
              <w:rPr>
                <w:rFonts w:ascii="Times New Roman" w:hAnsi="Times New Roman" w:cs="Times New Roman"/>
                <w:sz w:val="22"/>
              </w:rPr>
              <w:t xml:space="preserve">Activity- Monitor student progress toward meeting CCR to determine the effectiveness of interventions and next steps for continuous improvement. </w:t>
            </w:r>
          </w:p>
          <w:p w:rsidR="00BF74B5" w:rsidRDefault="00BF74B5" w:rsidP="008A175C">
            <w:pPr>
              <w:rPr>
                <w:rFonts w:ascii="Times New Roman" w:hAnsi="Times New Roman" w:cs="Times New Roman"/>
                <w:sz w:val="22"/>
              </w:rPr>
            </w:pPr>
          </w:p>
          <w:p w:rsidR="00713EF3" w:rsidRDefault="00623F36" w:rsidP="00713EF3">
            <w:pPr>
              <w:rPr>
                <w:rFonts w:ascii="Times New Roman" w:hAnsi="Times New Roman" w:cs="Times New Roman"/>
                <w:sz w:val="22"/>
              </w:rPr>
            </w:pPr>
            <w:r>
              <w:rPr>
                <w:rFonts w:ascii="Times New Roman" w:hAnsi="Times New Roman" w:cs="Times New Roman"/>
                <w:sz w:val="22"/>
              </w:rPr>
              <w:t>Activity- College visits and FAFSA assist</w:t>
            </w:r>
            <w:r w:rsidR="00BF74B5">
              <w:rPr>
                <w:rFonts w:ascii="Times New Roman" w:hAnsi="Times New Roman" w:cs="Times New Roman"/>
                <w:sz w:val="22"/>
              </w:rPr>
              <w:t>ance will be made available in</w:t>
            </w:r>
            <w:r>
              <w:rPr>
                <w:rFonts w:ascii="Times New Roman" w:hAnsi="Times New Roman" w:cs="Times New Roman"/>
                <w:sz w:val="22"/>
              </w:rPr>
              <w:t xml:space="preserve"> collaboration with HCTC.</w:t>
            </w:r>
          </w:p>
          <w:p w:rsidR="00623F36" w:rsidRDefault="00623F36" w:rsidP="00713EF3">
            <w:pPr>
              <w:rPr>
                <w:rFonts w:ascii="Times New Roman" w:hAnsi="Times New Roman" w:cs="Times New Roman"/>
                <w:sz w:val="22"/>
              </w:rPr>
            </w:pPr>
          </w:p>
          <w:p w:rsidR="00623F36" w:rsidRPr="002E154D" w:rsidRDefault="00623F36" w:rsidP="00713EF3">
            <w:pPr>
              <w:rPr>
                <w:rFonts w:ascii="Times New Roman" w:hAnsi="Times New Roman" w:cs="Times New Roman"/>
                <w:sz w:val="22"/>
              </w:rPr>
            </w:pPr>
            <w:r>
              <w:rPr>
                <w:rFonts w:ascii="Times New Roman" w:hAnsi="Times New Roman" w:cs="Times New Roman"/>
                <w:sz w:val="22"/>
              </w:rPr>
              <w:t xml:space="preserve">Activity- </w:t>
            </w:r>
            <w:r w:rsidR="009E298B">
              <w:rPr>
                <w:rFonts w:ascii="Times New Roman" w:hAnsi="Times New Roman" w:cs="Times New Roman"/>
                <w:sz w:val="22"/>
              </w:rPr>
              <w:t xml:space="preserve">Students will have opportunity to </w:t>
            </w:r>
            <w:r>
              <w:rPr>
                <w:rFonts w:ascii="Times New Roman" w:hAnsi="Times New Roman" w:cs="Times New Roman"/>
                <w:sz w:val="22"/>
              </w:rPr>
              <w:t>attend College Fair at HCTC</w:t>
            </w:r>
          </w:p>
          <w:p w:rsidR="00713EF3" w:rsidRPr="002E154D" w:rsidRDefault="00713EF3" w:rsidP="00713EF3">
            <w:pPr>
              <w:rPr>
                <w:rFonts w:ascii="Times New Roman" w:hAnsi="Times New Roman" w:cs="Times New Roman"/>
                <w:sz w:val="22"/>
              </w:rPr>
            </w:pPr>
          </w:p>
        </w:tc>
        <w:tc>
          <w:tcPr>
            <w:tcW w:w="2504" w:type="dxa"/>
          </w:tcPr>
          <w:p w:rsidR="00713EF3" w:rsidRDefault="008A175C" w:rsidP="00713EF3">
            <w:pPr>
              <w:rPr>
                <w:rFonts w:ascii="Times New Roman" w:hAnsi="Times New Roman" w:cs="Times New Roman"/>
                <w:sz w:val="22"/>
              </w:rPr>
            </w:pPr>
            <w:r>
              <w:rPr>
                <w:rFonts w:ascii="Times New Roman" w:hAnsi="Times New Roman" w:cs="Times New Roman"/>
                <w:sz w:val="22"/>
              </w:rPr>
              <w:t>Student Surveys</w:t>
            </w:r>
          </w:p>
          <w:p w:rsidR="008A175C" w:rsidRDefault="008A175C" w:rsidP="00713EF3">
            <w:pPr>
              <w:rPr>
                <w:rFonts w:ascii="Times New Roman" w:hAnsi="Times New Roman" w:cs="Times New Roman"/>
                <w:sz w:val="22"/>
              </w:rPr>
            </w:pPr>
          </w:p>
          <w:p w:rsidR="008A175C" w:rsidRDefault="008A175C" w:rsidP="00713EF3">
            <w:pPr>
              <w:rPr>
                <w:rFonts w:ascii="Times New Roman" w:hAnsi="Times New Roman" w:cs="Times New Roman"/>
                <w:sz w:val="22"/>
              </w:rPr>
            </w:pPr>
            <w:r>
              <w:rPr>
                <w:rFonts w:ascii="Times New Roman" w:hAnsi="Times New Roman" w:cs="Times New Roman"/>
                <w:sz w:val="22"/>
              </w:rPr>
              <w:t>CCR Teacher leaders</w:t>
            </w:r>
          </w:p>
          <w:p w:rsidR="008A175C" w:rsidRPr="002E154D" w:rsidRDefault="008A175C" w:rsidP="00713EF3">
            <w:pPr>
              <w:rPr>
                <w:rFonts w:ascii="Times New Roman" w:hAnsi="Times New Roman" w:cs="Times New Roman"/>
                <w:sz w:val="22"/>
              </w:rPr>
            </w:pPr>
            <w:r>
              <w:rPr>
                <w:rFonts w:ascii="Times New Roman" w:hAnsi="Times New Roman" w:cs="Times New Roman"/>
                <w:sz w:val="22"/>
              </w:rPr>
              <w:t>Guidance Counselor</w:t>
            </w:r>
          </w:p>
        </w:tc>
        <w:tc>
          <w:tcPr>
            <w:tcW w:w="2149" w:type="dxa"/>
          </w:tcPr>
          <w:p w:rsidR="00713EF3" w:rsidRDefault="008A175C" w:rsidP="00713EF3">
            <w:pPr>
              <w:rPr>
                <w:rFonts w:ascii="Times New Roman" w:hAnsi="Times New Roman" w:cs="Times New Roman"/>
                <w:sz w:val="22"/>
              </w:rPr>
            </w:pPr>
            <w:r>
              <w:rPr>
                <w:rFonts w:ascii="Times New Roman" w:hAnsi="Times New Roman" w:cs="Times New Roman"/>
                <w:sz w:val="22"/>
              </w:rPr>
              <w:t>CCR Score</w:t>
            </w:r>
          </w:p>
          <w:p w:rsidR="008A175C" w:rsidRPr="002E154D" w:rsidRDefault="008A175C" w:rsidP="00713EF3">
            <w:pPr>
              <w:rPr>
                <w:rFonts w:ascii="Times New Roman" w:hAnsi="Times New Roman" w:cs="Times New Roman"/>
                <w:sz w:val="22"/>
              </w:rPr>
            </w:pPr>
            <w:r>
              <w:rPr>
                <w:rFonts w:ascii="Times New Roman" w:hAnsi="Times New Roman" w:cs="Times New Roman"/>
                <w:sz w:val="22"/>
              </w:rPr>
              <w:t>Student completion of pathway</w:t>
            </w: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2:</w:t>
            </w:r>
            <w:r w:rsidR="004F3CD4">
              <w:rPr>
                <w:rFonts w:ascii="Times New Roman" w:hAnsi="Times New Roman" w:cs="Times New Roman"/>
                <w:sz w:val="22"/>
              </w:rPr>
              <w:t xml:space="preserve"> By 2018, increase the percentage of students who are kindergarten ready from 65.5% to 76.5%.</w:t>
            </w:r>
          </w:p>
          <w:p w:rsidR="00F5711F" w:rsidRDefault="00F5711F" w:rsidP="00713EF3">
            <w:pPr>
              <w:rPr>
                <w:rFonts w:ascii="Times New Roman" w:hAnsi="Times New Roman" w:cs="Times New Roman"/>
                <w:sz w:val="22"/>
              </w:rPr>
            </w:pPr>
          </w:p>
          <w:p w:rsidR="00F5711F" w:rsidRDefault="00F5711F" w:rsidP="00713EF3">
            <w:pPr>
              <w:rPr>
                <w:rFonts w:ascii="Times New Roman" w:hAnsi="Times New Roman" w:cs="Times New Roman"/>
                <w:sz w:val="22"/>
              </w:rPr>
            </w:pPr>
          </w:p>
          <w:p w:rsidR="00F5711F" w:rsidRDefault="00F5711F" w:rsidP="0010264A">
            <w:pPr>
              <w:rPr>
                <w:rFonts w:ascii="Times New Roman" w:hAnsi="Times New Roman" w:cs="Times New Roman"/>
                <w:sz w:val="22"/>
              </w:rPr>
            </w:pPr>
            <w:r>
              <w:rPr>
                <w:rFonts w:ascii="Times New Roman" w:hAnsi="Times New Roman" w:cs="Times New Roman"/>
                <w:sz w:val="22"/>
              </w:rPr>
              <w:t xml:space="preserve">Objective 3:  By 2018, increase parent and community awareness </w:t>
            </w:r>
            <w:r w:rsidR="0010264A">
              <w:rPr>
                <w:rFonts w:ascii="Times New Roman" w:hAnsi="Times New Roman" w:cs="Times New Roman"/>
                <w:sz w:val="22"/>
              </w:rPr>
              <w:t xml:space="preserve">of readiness skills that are assessed upon school entry.   </w:t>
            </w: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Default="001429E5" w:rsidP="0010264A">
            <w:pPr>
              <w:rPr>
                <w:rFonts w:ascii="Times New Roman" w:hAnsi="Times New Roman" w:cs="Times New Roman"/>
                <w:sz w:val="22"/>
              </w:rPr>
            </w:pPr>
          </w:p>
          <w:p w:rsidR="001429E5" w:rsidRPr="002E154D" w:rsidRDefault="00A006C6" w:rsidP="0010264A">
            <w:pPr>
              <w:rPr>
                <w:rFonts w:ascii="Times New Roman" w:hAnsi="Times New Roman" w:cs="Times New Roman"/>
                <w:sz w:val="22"/>
              </w:rPr>
            </w:pPr>
            <w:r>
              <w:rPr>
                <w:rFonts w:ascii="Times New Roman" w:hAnsi="Times New Roman" w:cs="Times New Roman"/>
                <w:sz w:val="22"/>
              </w:rPr>
              <w:t>Objective</w:t>
            </w:r>
            <w:r w:rsidR="001429E5">
              <w:rPr>
                <w:rFonts w:ascii="Times New Roman" w:hAnsi="Times New Roman" w:cs="Times New Roman"/>
                <w:sz w:val="22"/>
              </w:rPr>
              <w:t xml:space="preserve"> </w:t>
            </w:r>
            <w:r>
              <w:rPr>
                <w:rFonts w:ascii="Times New Roman" w:hAnsi="Times New Roman" w:cs="Times New Roman"/>
                <w:sz w:val="22"/>
              </w:rPr>
              <w:t>4: Increase parental involvement in students’ academic success.</w:t>
            </w:r>
          </w:p>
        </w:tc>
        <w:tc>
          <w:tcPr>
            <w:tcW w:w="3150" w:type="dxa"/>
            <w:vMerge w:val="restart"/>
          </w:tcPr>
          <w:p w:rsidR="00713EF3" w:rsidRDefault="004F3CD4" w:rsidP="00713EF3">
            <w:pPr>
              <w:rPr>
                <w:rFonts w:ascii="Times New Roman" w:hAnsi="Times New Roman" w:cs="Times New Roman"/>
                <w:sz w:val="22"/>
              </w:rPr>
            </w:pPr>
            <w:r>
              <w:rPr>
                <w:rFonts w:ascii="Times New Roman" w:hAnsi="Times New Roman" w:cs="Times New Roman"/>
                <w:sz w:val="22"/>
              </w:rPr>
              <w:lastRenderedPageBreak/>
              <w:t>KCWP 5:  Identify and support early childhood providers, families and community members to ensure all children experience effective transition to school entry.</w:t>
            </w:r>
          </w:p>
          <w:p w:rsidR="0010264A" w:rsidRDefault="0010264A" w:rsidP="00713EF3">
            <w:pPr>
              <w:rPr>
                <w:rFonts w:ascii="Times New Roman" w:hAnsi="Times New Roman" w:cs="Times New Roman"/>
                <w:sz w:val="22"/>
              </w:rPr>
            </w:pPr>
          </w:p>
          <w:p w:rsidR="0010264A" w:rsidRDefault="0010264A" w:rsidP="00713EF3">
            <w:pPr>
              <w:rPr>
                <w:rFonts w:ascii="Times New Roman" w:hAnsi="Times New Roman" w:cs="Times New Roman"/>
                <w:sz w:val="22"/>
              </w:rPr>
            </w:pPr>
            <w:r>
              <w:rPr>
                <w:rFonts w:ascii="Times New Roman" w:hAnsi="Times New Roman" w:cs="Times New Roman"/>
                <w:sz w:val="22"/>
              </w:rPr>
              <w:t xml:space="preserve">KCWP 6:  Disseminate kindergarten readiness information and resources to increase awareness for student success.  </w:t>
            </w: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Default="00A006C6" w:rsidP="00713EF3">
            <w:pPr>
              <w:rPr>
                <w:rFonts w:ascii="Times New Roman" w:hAnsi="Times New Roman" w:cs="Times New Roman"/>
                <w:sz w:val="22"/>
              </w:rPr>
            </w:pPr>
          </w:p>
          <w:p w:rsidR="00A006C6" w:rsidRPr="002E154D" w:rsidRDefault="00A006C6" w:rsidP="00713EF3">
            <w:pPr>
              <w:rPr>
                <w:rFonts w:ascii="Times New Roman" w:hAnsi="Times New Roman" w:cs="Times New Roman"/>
                <w:sz w:val="22"/>
              </w:rPr>
            </w:pPr>
            <w:r>
              <w:rPr>
                <w:rFonts w:ascii="Times New Roman" w:hAnsi="Times New Roman" w:cs="Times New Roman"/>
                <w:sz w:val="22"/>
              </w:rPr>
              <w:t xml:space="preserve">KCWP 6:  Support parent/ teacher activities to increase student achievement and reduce barriers to learning. </w:t>
            </w:r>
          </w:p>
        </w:tc>
        <w:tc>
          <w:tcPr>
            <w:tcW w:w="6911" w:type="dxa"/>
          </w:tcPr>
          <w:p w:rsidR="00713EF3" w:rsidRPr="002E154D" w:rsidRDefault="004F3CD4" w:rsidP="00713EF3">
            <w:pPr>
              <w:rPr>
                <w:rFonts w:ascii="Times New Roman" w:hAnsi="Times New Roman" w:cs="Times New Roman"/>
                <w:sz w:val="22"/>
              </w:rPr>
            </w:pPr>
            <w:r>
              <w:rPr>
                <w:rFonts w:ascii="Times New Roman" w:hAnsi="Times New Roman" w:cs="Times New Roman"/>
                <w:sz w:val="22"/>
              </w:rPr>
              <w:lastRenderedPageBreak/>
              <w:t>Activity: Analyze data from screener and multiple assessments, including results from prior settings, classroom observations/formative assessments.</w:t>
            </w:r>
          </w:p>
          <w:p w:rsidR="00713EF3" w:rsidRPr="002E154D" w:rsidRDefault="00713EF3" w:rsidP="00713EF3">
            <w:pPr>
              <w:rPr>
                <w:rFonts w:ascii="Times New Roman" w:hAnsi="Times New Roman" w:cs="Times New Roman"/>
                <w:sz w:val="22"/>
              </w:rPr>
            </w:pPr>
          </w:p>
        </w:tc>
        <w:tc>
          <w:tcPr>
            <w:tcW w:w="2504" w:type="dxa"/>
          </w:tcPr>
          <w:p w:rsidR="00713EF3" w:rsidRDefault="008A175C" w:rsidP="00713EF3">
            <w:pPr>
              <w:rPr>
                <w:rFonts w:ascii="Times New Roman" w:hAnsi="Times New Roman" w:cs="Times New Roman"/>
                <w:sz w:val="22"/>
              </w:rPr>
            </w:pPr>
            <w:r>
              <w:rPr>
                <w:rFonts w:ascii="Times New Roman" w:hAnsi="Times New Roman" w:cs="Times New Roman"/>
                <w:sz w:val="22"/>
              </w:rPr>
              <w:t>Teachers</w:t>
            </w:r>
          </w:p>
          <w:p w:rsidR="008A175C" w:rsidRDefault="008A175C" w:rsidP="00713EF3">
            <w:pPr>
              <w:rPr>
                <w:rFonts w:ascii="Times New Roman" w:hAnsi="Times New Roman" w:cs="Times New Roman"/>
                <w:sz w:val="22"/>
              </w:rPr>
            </w:pPr>
            <w:r>
              <w:rPr>
                <w:rFonts w:ascii="Times New Roman" w:hAnsi="Times New Roman" w:cs="Times New Roman"/>
                <w:sz w:val="22"/>
              </w:rPr>
              <w:t>Principals</w:t>
            </w:r>
          </w:p>
          <w:p w:rsidR="008A175C" w:rsidRDefault="008A175C" w:rsidP="00713EF3">
            <w:pPr>
              <w:rPr>
                <w:rFonts w:ascii="Times New Roman" w:hAnsi="Times New Roman" w:cs="Times New Roman"/>
                <w:sz w:val="22"/>
              </w:rPr>
            </w:pPr>
          </w:p>
          <w:p w:rsidR="008A175C" w:rsidRPr="002E154D" w:rsidRDefault="008A175C" w:rsidP="00713EF3">
            <w:pPr>
              <w:rPr>
                <w:rFonts w:ascii="Times New Roman" w:hAnsi="Times New Roman" w:cs="Times New Roman"/>
                <w:sz w:val="22"/>
              </w:rPr>
            </w:pPr>
          </w:p>
        </w:tc>
        <w:tc>
          <w:tcPr>
            <w:tcW w:w="2149" w:type="dxa"/>
          </w:tcPr>
          <w:p w:rsidR="00713EF3" w:rsidRDefault="008A175C" w:rsidP="00713EF3">
            <w:pPr>
              <w:rPr>
                <w:rFonts w:ascii="Times New Roman" w:hAnsi="Times New Roman" w:cs="Times New Roman"/>
                <w:sz w:val="22"/>
              </w:rPr>
            </w:pPr>
            <w:r>
              <w:rPr>
                <w:rFonts w:ascii="Times New Roman" w:hAnsi="Times New Roman" w:cs="Times New Roman"/>
                <w:sz w:val="22"/>
              </w:rPr>
              <w:t xml:space="preserve">Brigance Data </w:t>
            </w:r>
          </w:p>
          <w:p w:rsidR="008A175C" w:rsidRPr="002E154D" w:rsidRDefault="008A175C" w:rsidP="00713EF3">
            <w:pPr>
              <w:rPr>
                <w:rFonts w:ascii="Times New Roman" w:hAnsi="Times New Roman" w:cs="Times New Roman"/>
                <w:sz w:val="22"/>
              </w:rPr>
            </w:pPr>
            <w:r>
              <w:rPr>
                <w:rFonts w:ascii="Times New Roman" w:hAnsi="Times New Roman" w:cs="Times New Roman"/>
                <w:sz w:val="22"/>
              </w:rPr>
              <w:t>Formative assessments</w:t>
            </w: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Default="004F3CD4" w:rsidP="00713EF3">
            <w:pPr>
              <w:rPr>
                <w:rFonts w:ascii="Times New Roman" w:hAnsi="Times New Roman" w:cs="Times New Roman"/>
                <w:sz w:val="22"/>
              </w:rPr>
            </w:pPr>
            <w:r>
              <w:rPr>
                <w:rFonts w:ascii="Times New Roman" w:hAnsi="Times New Roman" w:cs="Times New Roman"/>
                <w:sz w:val="22"/>
              </w:rPr>
              <w:t>Activity:  Assess all kindergarteners at school entry with common statewide screener.</w:t>
            </w:r>
          </w:p>
          <w:p w:rsidR="00F5711F" w:rsidRDefault="00F5711F" w:rsidP="00713EF3">
            <w:pPr>
              <w:rPr>
                <w:rFonts w:ascii="Times New Roman" w:hAnsi="Times New Roman" w:cs="Times New Roman"/>
                <w:sz w:val="22"/>
              </w:rPr>
            </w:pPr>
          </w:p>
          <w:p w:rsidR="00F5711F" w:rsidRDefault="00F5711F" w:rsidP="00713EF3">
            <w:pPr>
              <w:rPr>
                <w:rFonts w:ascii="Times New Roman" w:hAnsi="Times New Roman" w:cs="Times New Roman"/>
                <w:sz w:val="22"/>
              </w:rPr>
            </w:pPr>
            <w:r>
              <w:rPr>
                <w:rFonts w:ascii="Times New Roman" w:hAnsi="Times New Roman" w:cs="Times New Roman"/>
                <w:sz w:val="22"/>
              </w:rPr>
              <w:t>Activity:  Disseminate school readiness definition and screener results to early childhood (EC)</w:t>
            </w:r>
            <w:r w:rsidR="0010264A">
              <w:rPr>
                <w:rFonts w:ascii="Times New Roman" w:hAnsi="Times New Roman" w:cs="Times New Roman"/>
                <w:sz w:val="22"/>
              </w:rPr>
              <w:t xml:space="preserve"> </w:t>
            </w:r>
            <w:r>
              <w:rPr>
                <w:rFonts w:ascii="Times New Roman" w:hAnsi="Times New Roman" w:cs="Times New Roman"/>
                <w:sz w:val="22"/>
              </w:rPr>
              <w:t>community and parents.</w:t>
            </w:r>
          </w:p>
          <w:p w:rsidR="00F5711F" w:rsidRDefault="00F5711F" w:rsidP="00713EF3">
            <w:pPr>
              <w:rPr>
                <w:rFonts w:ascii="Times New Roman" w:hAnsi="Times New Roman" w:cs="Times New Roman"/>
                <w:sz w:val="22"/>
              </w:rPr>
            </w:pPr>
          </w:p>
          <w:p w:rsidR="004F3CD4" w:rsidRPr="002E154D" w:rsidRDefault="004F3CD4" w:rsidP="00713EF3">
            <w:pPr>
              <w:rPr>
                <w:rFonts w:ascii="Times New Roman" w:hAnsi="Times New Roman" w:cs="Times New Roman"/>
                <w:sz w:val="22"/>
              </w:rPr>
            </w:pPr>
            <w:r>
              <w:rPr>
                <w:rFonts w:ascii="Times New Roman" w:hAnsi="Times New Roman" w:cs="Times New Roman"/>
                <w:sz w:val="22"/>
              </w:rPr>
              <w:t>Activity:  Preschool teacher will track preschool students t</w:t>
            </w:r>
            <w:r w:rsidR="00F5711F">
              <w:rPr>
                <w:rFonts w:ascii="Times New Roman" w:hAnsi="Times New Roman" w:cs="Times New Roman"/>
                <w:sz w:val="22"/>
              </w:rPr>
              <w:t>hrough elementary school</w:t>
            </w:r>
            <w:r w:rsidR="00930CD7">
              <w:rPr>
                <w:rFonts w:ascii="Times New Roman" w:hAnsi="Times New Roman" w:cs="Times New Roman"/>
                <w:sz w:val="22"/>
              </w:rPr>
              <w:t xml:space="preserve"> </w:t>
            </w:r>
            <w:proofErr w:type="gramStart"/>
            <w:r w:rsidR="00930CD7">
              <w:rPr>
                <w:rFonts w:ascii="Times New Roman" w:hAnsi="Times New Roman" w:cs="Times New Roman"/>
                <w:sz w:val="22"/>
              </w:rPr>
              <w:t xml:space="preserve">to </w:t>
            </w:r>
            <w:r w:rsidR="00F5711F">
              <w:rPr>
                <w:rFonts w:ascii="Times New Roman" w:hAnsi="Times New Roman" w:cs="Times New Roman"/>
                <w:sz w:val="22"/>
              </w:rPr>
              <w:t xml:space="preserve"> target</w:t>
            </w:r>
            <w:proofErr w:type="gramEnd"/>
            <w:r w:rsidR="00F5711F">
              <w:rPr>
                <w:rFonts w:ascii="Times New Roman" w:hAnsi="Times New Roman" w:cs="Times New Roman"/>
                <w:sz w:val="22"/>
              </w:rPr>
              <w:t xml:space="preserve"> areas of improvement.</w:t>
            </w: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Default="008A175C" w:rsidP="00713EF3">
            <w:pPr>
              <w:rPr>
                <w:rFonts w:ascii="Times New Roman" w:hAnsi="Times New Roman" w:cs="Times New Roman"/>
                <w:sz w:val="22"/>
              </w:rPr>
            </w:pPr>
            <w:r>
              <w:rPr>
                <w:rFonts w:ascii="Times New Roman" w:hAnsi="Times New Roman" w:cs="Times New Roman"/>
                <w:sz w:val="22"/>
              </w:rPr>
              <w:t>ECERS</w:t>
            </w:r>
          </w:p>
          <w:p w:rsidR="008A175C" w:rsidRDefault="008A175C" w:rsidP="00713EF3">
            <w:pPr>
              <w:rPr>
                <w:rFonts w:ascii="Times New Roman" w:hAnsi="Times New Roman" w:cs="Times New Roman"/>
                <w:sz w:val="22"/>
              </w:rPr>
            </w:pPr>
            <w:r>
              <w:rPr>
                <w:rFonts w:ascii="Times New Roman" w:hAnsi="Times New Roman" w:cs="Times New Roman"/>
                <w:sz w:val="22"/>
              </w:rPr>
              <w:t>Parent Surveys</w:t>
            </w:r>
          </w:p>
          <w:p w:rsidR="008A175C" w:rsidRPr="002E154D" w:rsidRDefault="008A175C" w:rsidP="00713EF3">
            <w:pPr>
              <w:rPr>
                <w:rFonts w:ascii="Times New Roman" w:hAnsi="Times New Roman" w:cs="Times New Roman"/>
                <w:sz w:val="22"/>
              </w:rPr>
            </w:pPr>
            <w:r>
              <w:rPr>
                <w:rFonts w:ascii="Times New Roman" w:hAnsi="Times New Roman" w:cs="Times New Roman"/>
                <w:sz w:val="22"/>
              </w:rPr>
              <w:t>Preschool Teacher</w:t>
            </w:r>
          </w:p>
        </w:tc>
        <w:tc>
          <w:tcPr>
            <w:tcW w:w="2149" w:type="dxa"/>
            <w:tcBorders>
              <w:bottom w:val="single" w:sz="4" w:space="0" w:color="auto"/>
            </w:tcBorders>
          </w:tcPr>
          <w:p w:rsidR="00713EF3" w:rsidRDefault="008A175C" w:rsidP="00713EF3">
            <w:pPr>
              <w:rPr>
                <w:rFonts w:ascii="Times New Roman" w:hAnsi="Times New Roman" w:cs="Times New Roman"/>
                <w:sz w:val="22"/>
              </w:rPr>
            </w:pPr>
            <w:r>
              <w:rPr>
                <w:rFonts w:ascii="Times New Roman" w:hAnsi="Times New Roman" w:cs="Times New Roman"/>
                <w:sz w:val="22"/>
              </w:rPr>
              <w:t>Brigance Data Review team</w:t>
            </w:r>
          </w:p>
          <w:p w:rsidR="008A175C" w:rsidRDefault="008A175C" w:rsidP="00713EF3">
            <w:pPr>
              <w:rPr>
                <w:rFonts w:ascii="Times New Roman" w:hAnsi="Times New Roman" w:cs="Times New Roman"/>
                <w:sz w:val="22"/>
              </w:rPr>
            </w:pPr>
            <w:r>
              <w:rPr>
                <w:rFonts w:ascii="Times New Roman" w:hAnsi="Times New Roman" w:cs="Times New Roman"/>
                <w:sz w:val="22"/>
              </w:rPr>
              <w:t>FRYSC</w:t>
            </w:r>
          </w:p>
          <w:p w:rsidR="008A175C" w:rsidRPr="002E154D" w:rsidRDefault="008A175C"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930CD7" w:rsidRDefault="00930CD7" w:rsidP="00713EF3">
            <w:pPr>
              <w:rPr>
                <w:rFonts w:ascii="Times New Roman" w:hAnsi="Times New Roman" w:cs="Times New Roman"/>
                <w:sz w:val="22"/>
              </w:rPr>
            </w:pPr>
          </w:p>
          <w:p w:rsidR="00713EF3" w:rsidRDefault="004F3CD4" w:rsidP="00713EF3">
            <w:pPr>
              <w:rPr>
                <w:rFonts w:ascii="Times New Roman" w:hAnsi="Times New Roman" w:cs="Times New Roman"/>
                <w:sz w:val="22"/>
              </w:rPr>
            </w:pPr>
            <w:r>
              <w:rPr>
                <w:rFonts w:ascii="Times New Roman" w:hAnsi="Times New Roman" w:cs="Times New Roman"/>
                <w:sz w:val="22"/>
              </w:rPr>
              <w:lastRenderedPageBreak/>
              <w:t xml:space="preserve">Activity: Preschool coordinator/teacher leaders will participate in ELLN meetings and implement </w:t>
            </w:r>
            <w:r w:rsidR="00F5711F">
              <w:rPr>
                <w:rFonts w:ascii="Times New Roman" w:hAnsi="Times New Roman" w:cs="Times New Roman"/>
                <w:sz w:val="22"/>
              </w:rPr>
              <w:t>strategies</w:t>
            </w:r>
            <w:r>
              <w:rPr>
                <w:rFonts w:ascii="Times New Roman" w:hAnsi="Times New Roman" w:cs="Times New Roman"/>
                <w:sz w:val="22"/>
              </w:rPr>
              <w:t xml:space="preserve"> for K-3 student learning outcomes.</w:t>
            </w:r>
          </w:p>
          <w:p w:rsidR="00F5711F" w:rsidRDefault="00F5711F" w:rsidP="00713EF3">
            <w:pPr>
              <w:rPr>
                <w:rFonts w:ascii="Times New Roman" w:hAnsi="Times New Roman" w:cs="Times New Roman"/>
                <w:sz w:val="22"/>
              </w:rPr>
            </w:pPr>
          </w:p>
          <w:p w:rsidR="00F5711F" w:rsidRDefault="00930CD7" w:rsidP="00713EF3">
            <w:pPr>
              <w:rPr>
                <w:rFonts w:ascii="Times New Roman" w:hAnsi="Times New Roman" w:cs="Times New Roman"/>
                <w:sz w:val="22"/>
              </w:rPr>
            </w:pPr>
            <w:r>
              <w:rPr>
                <w:rFonts w:ascii="Times New Roman" w:hAnsi="Times New Roman" w:cs="Times New Roman"/>
                <w:sz w:val="22"/>
              </w:rPr>
              <w:t xml:space="preserve">Activity Assist in </w:t>
            </w:r>
            <w:proofErr w:type="gramStart"/>
            <w:r>
              <w:rPr>
                <w:rFonts w:ascii="Times New Roman" w:hAnsi="Times New Roman" w:cs="Times New Roman"/>
                <w:sz w:val="22"/>
              </w:rPr>
              <w:t xml:space="preserve">gathering </w:t>
            </w:r>
            <w:r w:rsidR="00F5711F">
              <w:rPr>
                <w:rFonts w:ascii="Times New Roman" w:hAnsi="Times New Roman" w:cs="Times New Roman"/>
                <w:sz w:val="22"/>
              </w:rPr>
              <w:t xml:space="preserve"> transition</w:t>
            </w:r>
            <w:proofErr w:type="gramEnd"/>
            <w:r w:rsidR="00F5711F">
              <w:rPr>
                <w:rFonts w:ascii="Times New Roman" w:hAnsi="Times New Roman" w:cs="Times New Roman"/>
                <w:sz w:val="22"/>
              </w:rPr>
              <w:t xml:space="preserve"> data from EC providers to prepare for incoming K learners.</w:t>
            </w:r>
          </w:p>
          <w:p w:rsidR="00F5711F" w:rsidRDefault="00F5711F" w:rsidP="00713EF3">
            <w:pPr>
              <w:rPr>
                <w:rFonts w:ascii="Times New Roman" w:hAnsi="Times New Roman" w:cs="Times New Roman"/>
                <w:sz w:val="22"/>
              </w:rPr>
            </w:pPr>
          </w:p>
          <w:p w:rsidR="00F5711F" w:rsidRDefault="00F5711F" w:rsidP="00713EF3">
            <w:pPr>
              <w:rPr>
                <w:rFonts w:ascii="Times New Roman" w:hAnsi="Times New Roman" w:cs="Times New Roman"/>
                <w:sz w:val="22"/>
              </w:rPr>
            </w:pPr>
            <w:r>
              <w:rPr>
                <w:rFonts w:ascii="Times New Roman" w:hAnsi="Times New Roman" w:cs="Times New Roman"/>
                <w:sz w:val="22"/>
              </w:rPr>
              <w:t>Activity</w:t>
            </w:r>
            <w:r w:rsidR="001B5C2E">
              <w:rPr>
                <w:rFonts w:ascii="Times New Roman" w:hAnsi="Times New Roman" w:cs="Times New Roman"/>
                <w:sz w:val="22"/>
              </w:rPr>
              <w:t>:  Support and maintain resources for Born Learning parent education classes.</w:t>
            </w:r>
            <w:r>
              <w:rPr>
                <w:rFonts w:ascii="Times New Roman" w:hAnsi="Times New Roman" w:cs="Times New Roman"/>
                <w:sz w:val="22"/>
              </w:rPr>
              <w:t xml:space="preserve"> </w:t>
            </w:r>
          </w:p>
          <w:p w:rsidR="00623F36" w:rsidRDefault="00623F36" w:rsidP="00713EF3">
            <w:pPr>
              <w:rPr>
                <w:rFonts w:ascii="Times New Roman" w:hAnsi="Times New Roman" w:cs="Times New Roman"/>
                <w:sz w:val="22"/>
              </w:rPr>
            </w:pPr>
          </w:p>
          <w:p w:rsidR="00623F36" w:rsidRDefault="00623F36" w:rsidP="00713EF3">
            <w:pPr>
              <w:rPr>
                <w:rFonts w:ascii="Times New Roman" w:hAnsi="Times New Roman" w:cs="Times New Roman"/>
                <w:sz w:val="22"/>
              </w:rPr>
            </w:pPr>
            <w:r>
              <w:rPr>
                <w:rFonts w:ascii="Times New Roman" w:hAnsi="Times New Roman" w:cs="Times New Roman"/>
                <w:sz w:val="22"/>
              </w:rPr>
              <w:t>Activity- Purchase essential supplies for students to reduce barriers to learning</w:t>
            </w:r>
          </w:p>
          <w:p w:rsidR="00623F36" w:rsidRDefault="00623F36" w:rsidP="00713EF3">
            <w:pPr>
              <w:rPr>
                <w:rFonts w:ascii="Times New Roman" w:hAnsi="Times New Roman" w:cs="Times New Roman"/>
                <w:sz w:val="22"/>
              </w:rPr>
            </w:pPr>
          </w:p>
          <w:p w:rsidR="00623F36" w:rsidRDefault="00A006C6" w:rsidP="00713EF3">
            <w:pPr>
              <w:rPr>
                <w:rFonts w:ascii="Times New Roman" w:hAnsi="Times New Roman" w:cs="Times New Roman"/>
                <w:sz w:val="22"/>
              </w:rPr>
            </w:pPr>
            <w:r>
              <w:rPr>
                <w:rFonts w:ascii="Times New Roman" w:hAnsi="Times New Roman" w:cs="Times New Roman"/>
                <w:sz w:val="22"/>
              </w:rPr>
              <w:t>Activity-</w:t>
            </w:r>
            <w:r w:rsidR="00623F36">
              <w:rPr>
                <w:rFonts w:ascii="Times New Roman" w:hAnsi="Times New Roman" w:cs="Times New Roman"/>
                <w:sz w:val="22"/>
              </w:rPr>
              <w:t xml:space="preserve">Provide support for instructional field trips to enhance student learning.  </w:t>
            </w:r>
          </w:p>
          <w:p w:rsidR="00F5711F" w:rsidRDefault="00F5711F" w:rsidP="00713EF3">
            <w:pPr>
              <w:rPr>
                <w:rFonts w:ascii="Times New Roman" w:hAnsi="Times New Roman" w:cs="Times New Roman"/>
                <w:sz w:val="22"/>
              </w:rPr>
            </w:pPr>
          </w:p>
          <w:p w:rsidR="00A006C6" w:rsidRPr="002E154D" w:rsidRDefault="00A006C6" w:rsidP="00713EF3">
            <w:pPr>
              <w:rPr>
                <w:rFonts w:ascii="Times New Roman" w:hAnsi="Times New Roman" w:cs="Times New Roman"/>
                <w:sz w:val="22"/>
              </w:rPr>
            </w:pPr>
            <w:r>
              <w:rPr>
                <w:rFonts w:ascii="Times New Roman" w:hAnsi="Times New Roman" w:cs="Times New Roman"/>
                <w:sz w:val="22"/>
              </w:rPr>
              <w:t xml:space="preserve">Activity- Support Parent Fair in Spring where parents and student receive books, community partners provide resources needed for GED, FAFSA information, Job incentives, summer educational programs, summer job placement for high school students, college class tuition drawings.  </w:t>
            </w: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930CD7" w:rsidRDefault="00930CD7" w:rsidP="00713EF3">
            <w:pPr>
              <w:rPr>
                <w:rFonts w:ascii="Times New Roman" w:hAnsi="Times New Roman" w:cs="Times New Roman"/>
                <w:sz w:val="22"/>
              </w:rPr>
            </w:pPr>
          </w:p>
          <w:p w:rsidR="00713EF3" w:rsidRDefault="008A175C" w:rsidP="00713EF3">
            <w:pPr>
              <w:rPr>
                <w:rFonts w:ascii="Times New Roman" w:hAnsi="Times New Roman" w:cs="Times New Roman"/>
                <w:sz w:val="22"/>
              </w:rPr>
            </w:pPr>
            <w:r>
              <w:rPr>
                <w:rFonts w:ascii="Times New Roman" w:hAnsi="Times New Roman" w:cs="Times New Roman"/>
                <w:sz w:val="22"/>
              </w:rPr>
              <w:lastRenderedPageBreak/>
              <w:t>Born Learning Director</w:t>
            </w:r>
          </w:p>
          <w:p w:rsidR="008A175C" w:rsidRDefault="008A175C" w:rsidP="00713EF3">
            <w:pPr>
              <w:rPr>
                <w:rFonts w:ascii="Times New Roman" w:hAnsi="Times New Roman" w:cs="Times New Roman"/>
                <w:sz w:val="22"/>
              </w:rPr>
            </w:pPr>
            <w:r>
              <w:rPr>
                <w:rFonts w:ascii="Times New Roman" w:hAnsi="Times New Roman" w:cs="Times New Roman"/>
                <w:sz w:val="22"/>
              </w:rPr>
              <w:t>EC District Team</w:t>
            </w:r>
          </w:p>
          <w:p w:rsidR="008A175C" w:rsidRDefault="008A175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r>
              <w:rPr>
                <w:rFonts w:ascii="Times New Roman" w:hAnsi="Times New Roman" w:cs="Times New Roman"/>
                <w:sz w:val="22"/>
              </w:rPr>
              <w:t>Principal</w:t>
            </w:r>
          </w:p>
          <w:p w:rsidR="00B2467C" w:rsidRDefault="00B2467C" w:rsidP="00713EF3">
            <w:pPr>
              <w:rPr>
                <w:rFonts w:ascii="Times New Roman" w:hAnsi="Times New Roman" w:cs="Times New Roman"/>
                <w:sz w:val="22"/>
              </w:rPr>
            </w:pPr>
            <w:r>
              <w:rPr>
                <w:rFonts w:ascii="Times New Roman" w:hAnsi="Times New Roman" w:cs="Times New Roman"/>
                <w:sz w:val="22"/>
              </w:rPr>
              <w:t>Parent surveys</w:t>
            </w:r>
          </w:p>
          <w:p w:rsidR="00B2467C" w:rsidRPr="002E154D" w:rsidRDefault="00B2467C" w:rsidP="00713EF3">
            <w:pPr>
              <w:rPr>
                <w:rFonts w:ascii="Times New Roman" w:hAnsi="Times New Roman" w:cs="Times New Roman"/>
                <w:sz w:val="22"/>
              </w:rPr>
            </w:pPr>
            <w:r>
              <w:rPr>
                <w:rFonts w:ascii="Times New Roman" w:hAnsi="Times New Roman" w:cs="Times New Roman"/>
                <w:sz w:val="22"/>
              </w:rPr>
              <w:t>Quarterly Reports</w:t>
            </w:r>
          </w:p>
        </w:tc>
        <w:tc>
          <w:tcPr>
            <w:tcW w:w="2149" w:type="dxa"/>
            <w:tcBorders>
              <w:bottom w:val="single" w:sz="8" w:space="0" w:color="000000" w:themeColor="text1"/>
            </w:tcBorders>
          </w:tcPr>
          <w:p w:rsidR="00930CD7" w:rsidRDefault="00930CD7" w:rsidP="00713EF3">
            <w:pPr>
              <w:rPr>
                <w:rFonts w:ascii="Times New Roman" w:hAnsi="Times New Roman" w:cs="Times New Roman"/>
                <w:sz w:val="22"/>
              </w:rPr>
            </w:pPr>
          </w:p>
          <w:p w:rsidR="00713EF3" w:rsidRDefault="008A175C" w:rsidP="00713EF3">
            <w:pPr>
              <w:rPr>
                <w:rFonts w:ascii="Times New Roman" w:hAnsi="Times New Roman" w:cs="Times New Roman"/>
                <w:sz w:val="22"/>
              </w:rPr>
            </w:pPr>
            <w:r>
              <w:rPr>
                <w:rFonts w:ascii="Times New Roman" w:hAnsi="Times New Roman" w:cs="Times New Roman"/>
                <w:sz w:val="22"/>
              </w:rPr>
              <w:lastRenderedPageBreak/>
              <w:t>District Report</w:t>
            </w:r>
          </w:p>
          <w:p w:rsidR="008A175C" w:rsidRDefault="008A175C" w:rsidP="00713EF3">
            <w:pPr>
              <w:rPr>
                <w:rFonts w:ascii="Times New Roman" w:hAnsi="Times New Roman" w:cs="Times New Roman"/>
                <w:sz w:val="22"/>
              </w:rPr>
            </w:pPr>
            <w:r>
              <w:rPr>
                <w:rFonts w:ascii="Times New Roman" w:hAnsi="Times New Roman" w:cs="Times New Roman"/>
                <w:sz w:val="22"/>
              </w:rPr>
              <w:t>District EC director Walkthroughs</w:t>
            </w:r>
          </w:p>
          <w:p w:rsidR="008A175C" w:rsidRDefault="008A175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p>
          <w:p w:rsidR="00B2467C" w:rsidRDefault="00B2467C" w:rsidP="00713EF3">
            <w:pPr>
              <w:rPr>
                <w:rFonts w:ascii="Times New Roman" w:hAnsi="Times New Roman" w:cs="Times New Roman"/>
                <w:sz w:val="22"/>
              </w:rPr>
            </w:pPr>
            <w:r>
              <w:rPr>
                <w:rFonts w:ascii="Times New Roman" w:hAnsi="Times New Roman" w:cs="Times New Roman"/>
                <w:sz w:val="22"/>
              </w:rPr>
              <w:t>District</w:t>
            </w:r>
          </w:p>
          <w:p w:rsidR="00B2467C" w:rsidRPr="002E154D" w:rsidRDefault="00B2467C"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705E5F" w:rsidP="00C022C6">
            <w:pPr>
              <w:rPr>
                <w:rFonts w:ascii="Times New Roman" w:hAnsi="Times New Roman" w:cs="Times New Roman"/>
              </w:rPr>
            </w:pPr>
            <w:r>
              <w:rPr>
                <w:rFonts w:ascii="Times New Roman" w:hAnsi="Times New Roman" w:cs="Times New Roman"/>
              </w:rPr>
              <w:t>Goal 6</w:t>
            </w:r>
            <w:r w:rsidR="001D42DB" w:rsidRPr="00002041">
              <w:rPr>
                <w:rFonts w:ascii="Times New Roman" w:hAnsi="Times New Roman" w:cs="Times New Roman"/>
              </w:rPr>
              <w:t>:</w:t>
            </w:r>
            <w:r w:rsidR="00043769">
              <w:rPr>
                <w:rFonts w:ascii="Times New Roman" w:hAnsi="Times New Roman" w:cs="Times New Roman"/>
              </w:rPr>
              <w:t xml:space="preserve"> </w:t>
            </w:r>
          </w:p>
          <w:p w:rsidR="001D42DB" w:rsidRPr="00002041" w:rsidRDefault="001D42DB" w:rsidP="00C022C6">
            <w:pPr>
              <w:rPr>
                <w:rFonts w:ascii="Times New Roman" w:hAnsi="Times New Roman" w:cs="Times New Roman"/>
              </w:rPr>
            </w:pPr>
          </w:p>
        </w:tc>
      </w:tr>
      <w:tr w:rsidR="001D42DB" w:rsidRPr="00002041" w:rsidTr="00C022C6">
        <w:tc>
          <w:tcPr>
            <w:tcW w:w="6138" w:type="dxa"/>
            <w:gridSpan w:val="2"/>
            <w:tcBorders>
              <w:top w:val="single" w:sz="24" w:space="0" w:color="000000" w:themeColor="text1"/>
            </w:tcBorders>
          </w:tcPr>
          <w:p w:rsidR="001D42DB" w:rsidRPr="00002041" w:rsidRDefault="001D42DB" w:rsidP="00C022C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C022C6">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C022C6">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3368B3"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3368B3"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1"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C022C6">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1D42DB" w:rsidRPr="00002041" w:rsidRDefault="001D42DB" w:rsidP="00C022C6">
            <w:pPr>
              <w:rPr>
                <w:rFonts w:ascii="Times New Roman" w:hAnsi="Times New Roman" w:cs="Times New Roman"/>
              </w:rPr>
            </w:pPr>
          </w:p>
        </w:tc>
      </w:tr>
      <w:tr w:rsidR="001D42DB" w:rsidRPr="00002041" w:rsidTr="00C022C6">
        <w:tc>
          <w:tcPr>
            <w:tcW w:w="2988" w:type="dxa"/>
            <w:shd w:val="clear" w:color="auto" w:fill="000000" w:themeFill="text1"/>
          </w:tcPr>
          <w:p w:rsidR="001D42DB" w:rsidRPr="002E154D" w:rsidRDefault="001D42DB"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C022C6">
        <w:tc>
          <w:tcPr>
            <w:tcW w:w="2988" w:type="dxa"/>
            <w:vMerge w:val="restart"/>
          </w:tcPr>
          <w:p w:rsidR="001D42DB" w:rsidRPr="002E154D" w:rsidRDefault="001D42DB" w:rsidP="00C022C6">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C022C6">
            <w:pPr>
              <w:rPr>
                <w:rFonts w:ascii="Times New Roman" w:hAnsi="Times New Roman" w:cs="Times New Roman"/>
                <w:sz w:val="22"/>
                <w:szCs w:val="22"/>
              </w:rPr>
            </w:pPr>
          </w:p>
        </w:tc>
        <w:tc>
          <w:tcPr>
            <w:tcW w:w="6911" w:type="dxa"/>
          </w:tcPr>
          <w:p w:rsidR="001D42DB" w:rsidRPr="002E154D" w:rsidRDefault="001D42DB" w:rsidP="00C022C6">
            <w:pPr>
              <w:rPr>
                <w:rFonts w:ascii="Times New Roman" w:hAnsi="Times New Roman" w:cs="Times New Roman"/>
                <w:sz w:val="22"/>
                <w:szCs w:val="22"/>
              </w:rPr>
            </w:pPr>
          </w:p>
          <w:p w:rsidR="001D42DB" w:rsidRPr="002E154D" w:rsidRDefault="001D42DB" w:rsidP="00C022C6">
            <w:pPr>
              <w:rPr>
                <w:rFonts w:ascii="Times New Roman" w:hAnsi="Times New Roman" w:cs="Times New Roman"/>
                <w:sz w:val="22"/>
                <w:szCs w:val="22"/>
              </w:rPr>
            </w:pPr>
          </w:p>
        </w:tc>
        <w:tc>
          <w:tcPr>
            <w:tcW w:w="2504" w:type="dxa"/>
          </w:tcPr>
          <w:p w:rsidR="001D42DB" w:rsidRPr="002E154D" w:rsidRDefault="001D42DB" w:rsidP="00C022C6">
            <w:pPr>
              <w:rPr>
                <w:rFonts w:ascii="Times New Roman" w:hAnsi="Times New Roman" w:cs="Times New Roman"/>
                <w:sz w:val="22"/>
                <w:szCs w:val="22"/>
              </w:rPr>
            </w:pPr>
          </w:p>
        </w:tc>
        <w:tc>
          <w:tcPr>
            <w:tcW w:w="2149" w:type="dxa"/>
          </w:tcPr>
          <w:p w:rsidR="001D42DB" w:rsidRPr="002E154D" w:rsidRDefault="001D42DB" w:rsidP="00C022C6">
            <w:pPr>
              <w:rPr>
                <w:rFonts w:ascii="Times New Roman" w:hAnsi="Times New Roman" w:cs="Times New Roman"/>
                <w:sz w:val="22"/>
                <w:szCs w:val="22"/>
              </w:rPr>
            </w:pPr>
          </w:p>
        </w:tc>
        <w:tc>
          <w:tcPr>
            <w:tcW w:w="999" w:type="dxa"/>
          </w:tcPr>
          <w:p w:rsidR="001D42DB" w:rsidRPr="002E154D" w:rsidRDefault="001D42DB" w:rsidP="00C022C6">
            <w:pPr>
              <w:rPr>
                <w:rFonts w:ascii="Times New Roman" w:hAnsi="Times New Roman" w:cs="Times New Roman"/>
                <w:sz w:val="22"/>
                <w:szCs w:val="22"/>
              </w:rPr>
            </w:pPr>
          </w:p>
        </w:tc>
      </w:tr>
      <w:tr w:rsidR="001D42DB" w:rsidRPr="00002041" w:rsidTr="00C022C6">
        <w:tc>
          <w:tcPr>
            <w:tcW w:w="2988" w:type="dxa"/>
            <w:vMerge/>
          </w:tcPr>
          <w:p w:rsidR="001D42DB" w:rsidRPr="002E154D" w:rsidRDefault="001D42DB" w:rsidP="00C022C6">
            <w:pPr>
              <w:rPr>
                <w:rFonts w:ascii="Times New Roman" w:hAnsi="Times New Roman" w:cs="Times New Roman"/>
                <w:sz w:val="22"/>
                <w:szCs w:val="22"/>
              </w:rPr>
            </w:pPr>
          </w:p>
        </w:tc>
        <w:tc>
          <w:tcPr>
            <w:tcW w:w="3150" w:type="dxa"/>
            <w:vMerge/>
          </w:tcPr>
          <w:p w:rsidR="001D42DB" w:rsidRPr="002E154D" w:rsidRDefault="001D42DB" w:rsidP="00C022C6">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C022C6">
            <w:pPr>
              <w:rPr>
                <w:rFonts w:ascii="Times New Roman" w:hAnsi="Times New Roman" w:cs="Times New Roman"/>
                <w:sz w:val="22"/>
                <w:szCs w:val="22"/>
              </w:rPr>
            </w:pPr>
          </w:p>
          <w:p w:rsidR="001D42DB" w:rsidRPr="002E154D" w:rsidRDefault="001D42DB" w:rsidP="00C022C6">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C022C6">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C022C6">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C022C6">
            <w:pPr>
              <w:rPr>
                <w:rFonts w:ascii="Times New Roman" w:hAnsi="Times New Roman" w:cs="Times New Roman"/>
                <w:sz w:val="22"/>
                <w:szCs w:val="22"/>
              </w:rPr>
            </w:pPr>
          </w:p>
        </w:tc>
      </w:tr>
      <w:tr w:rsidR="001D42DB" w:rsidRPr="00002041" w:rsidTr="00C022C6">
        <w:tc>
          <w:tcPr>
            <w:tcW w:w="2988" w:type="dxa"/>
            <w:vMerge/>
          </w:tcPr>
          <w:p w:rsidR="001D42DB" w:rsidRPr="002E154D" w:rsidRDefault="001D42DB" w:rsidP="00C022C6">
            <w:pPr>
              <w:rPr>
                <w:rFonts w:ascii="Times New Roman" w:hAnsi="Times New Roman" w:cs="Times New Roman"/>
                <w:sz w:val="22"/>
                <w:szCs w:val="22"/>
              </w:rPr>
            </w:pPr>
          </w:p>
        </w:tc>
        <w:tc>
          <w:tcPr>
            <w:tcW w:w="3150" w:type="dxa"/>
            <w:vMerge/>
          </w:tcPr>
          <w:p w:rsidR="001D42DB" w:rsidRPr="002E154D" w:rsidRDefault="001D42DB" w:rsidP="00C022C6">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C022C6">
            <w:pPr>
              <w:rPr>
                <w:rFonts w:ascii="Times New Roman" w:hAnsi="Times New Roman" w:cs="Times New Roman"/>
                <w:sz w:val="22"/>
                <w:szCs w:val="22"/>
              </w:rPr>
            </w:pPr>
          </w:p>
          <w:p w:rsidR="001D42DB" w:rsidRPr="002E154D" w:rsidRDefault="001D42DB" w:rsidP="00C022C6">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C022C6">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C022C6">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C022C6">
            <w:pPr>
              <w:rPr>
                <w:rFonts w:ascii="Times New Roman" w:hAnsi="Times New Roman" w:cs="Times New Roman"/>
                <w:sz w:val="22"/>
                <w:szCs w:val="22"/>
              </w:rPr>
            </w:pPr>
          </w:p>
        </w:tc>
      </w:tr>
      <w:tr w:rsidR="001D42DB" w:rsidRPr="00002041" w:rsidTr="00C022C6">
        <w:tc>
          <w:tcPr>
            <w:tcW w:w="2988" w:type="dxa"/>
            <w:vMerge w:val="restart"/>
          </w:tcPr>
          <w:p w:rsidR="001D42DB" w:rsidRPr="002E154D" w:rsidRDefault="001D42DB" w:rsidP="00C022C6">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C022C6">
            <w:pPr>
              <w:rPr>
                <w:rFonts w:ascii="Times New Roman" w:hAnsi="Times New Roman" w:cs="Times New Roman"/>
                <w:sz w:val="22"/>
                <w:szCs w:val="22"/>
              </w:rPr>
            </w:pPr>
          </w:p>
        </w:tc>
        <w:tc>
          <w:tcPr>
            <w:tcW w:w="6911" w:type="dxa"/>
          </w:tcPr>
          <w:p w:rsidR="001D42DB" w:rsidRPr="002E154D" w:rsidRDefault="001D42DB" w:rsidP="00C022C6">
            <w:pPr>
              <w:rPr>
                <w:rFonts w:ascii="Times New Roman" w:hAnsi="Times New Roman" w:cs="Times New Roman"/>
                <w:sz w:val="22"/>
                <w:szCs w:val="22"/>
              </w:rPr>
            </w:pPr>
          </w:p>
          <w:p w:rsidR="001D42DB" w:rsidRPr="002E154D" w:rsidRDefault="001D42DB" w:rsidP="00C022C6">
            <w:pPr>
              <w:rPr>
                <w:rFonts w:ascii="Times New Roman" w:hAnsi="Times New Roman" w:cs="Times New Roman"/>
                <w:sz w:val="22"/>
                <w:szCs w:val="22"/>
              </w:rPr>
            </w:pPr>
          </w:p>
        </w:tc>
        <w:tc>
          <w:tcPr>
            <w:tcW w:w="2504" w:type="dxa"/>
          </w:tcPr>
          <w:p w:rsidR="001D42DB" w:rsidRPr="002E154D" w:rsidRDefault="001D42DB" w:rsidP="00C022C6">
            <w:pPr>
              <w:rPr>
                <w:rFonts w:ascii="Times New Roman" w:hAnsi="Times New Roman" w:cs="Times New Roman"/>
                <w:sz w:val="22"/>
                <w:szCs w:val="22"/>
              </w:rPr>
            </w:pPr>
          </w:p>
        </w:tc>
        <w:tc>
          <w:tcPr>
            <w:tcW w:w="2149" w:type="dxa"/>
          </w:tcPr>
          <w:p w:rsidR="001D42DB" w:rsidRPr="002E154D" w:rsidRDefault="001D42DB" w:rsidP="00C022C6">
            <w:pPr>
              <w:rPr>
                <w:rFonts w:ascii="Times New Roman" w:hAnsi="Times New Roman" w:cs="Times New Roman"/>
                <w:sz w:val="22"/>
                <w:szCs w:val="22"/>
              </w:rPr>
            </w:pPr>
          </w:p>
        </w:tc>
        <w:tc>
          <w:tcPr>
            <w:tcW w:w="999" w:type="dxa"/>
          </w:tcPr>
          <w:p w:rsidR="001D42DB" w:rsidRPr="002E154D" w:rsidRDefault="001D42DB" w:rsidP="00C022C6">
            <w:pPr>
              <w:rPr>
                <w:rFonts w:ascii="Times New Roman" w:hAnsi="Times New Roman" w:cs="Times New Roman"/>
                <w:sz w:val="22"/>
                <w:szCs w:val="22"/>
              </w:rPr>
            </w:pPr>
          </w:p>
        </w:tc>
      </w:tr>
      <w:tr w:rsidR="001D42DB" w:rsidRPr="00002041" w:rsidTr="00C022C6">
        <w:tc>
          <w:tcPr>
            <w:tcW w:w="2988" w:type="dxa"/>
            <w:vMerge/>
          </w:tcPr>
          <w:p w:rsidR="001D42DB" w:rsidRPr="002E154D" w:rsidRDefault="001D42DB" w:rsidP="00C022C6">
            <w:pPr>
              <w:rPr>
                <w:rFonts w:ascii="Times New Roman" w:hAnsi="Times New Roman" w:cs="Times New Roman"/>
                <w:sz w:val="22"/>
                <w:szCs w:val="22"/>
              </w:rPr>
            </w:pPr>
          </w:p>
        </w:tc>
        <w:tc>
          <w:tcPr>
            <w:tcW w:w="3150" w:type="dxa"/>
            <w:vMerge/>
          </w:tcPr>
          <w:p w:rsidR="001D42DB" w:rsidRPr="002E154D" w:rsidRDefault="001D42DB" w:rsidP="00C022C6">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C022C6">
            <w:pPr>
              <w:rPr>
                <w:rFonts w:ascii="Times New Roman" w:hAnsi="Times New Roman" w:cs="Times New Roman"/>
                <w:sz w:val="22"/>
                <w:szCs w:val="22"/>
              </w:rPr>
            </w:pPr>
          </w:p>
          <w:p w:rsidR="001D42DB" w:rsidRPr="002E154D" w:rsidRDefault="001D42DB" w:rsidP="00C022C6">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C022C6">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C022C6">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C022C6">
            <w:pPr>
              <w:rPr>
                <w:rFonts w:ascii="Times New Roman" w:hAnsi="Times New Roman" w:cs="Times New Roman"/>
                <w:sz w:val="22"/>
                <w:szCs w:val="22"/>
              </w:rPr>
            </w:pPr>
          </w:p>
        </w:tc>
      </w:tr>
      <w:tr w:rsidR="001D42DB" w:rsidRPr="00002041" w:rsidTr="00C022C6">
        <w:tc>
          <w:tcPr>
            <w:tcW w:w="2988" w:type="dxa"/>
            <w:vMerge/>
          </w:tcPr>
          <w:p w:rsidR="001D42DB" w:rsidRPr="002E154D" w:rsidRDefault="001D42DB" w:rsidP="00C022C6">
            <w:pPr>
              <w:rPr>
                <w:rFonts w:ascii="Times New Roman" w:hAnsi="Times New Roman" w:cs="Times New Roman"/>
                <w:sz w:val="22"/>
                <w:szCs w:val="22"/>
              </w:rPr>
            </w:pPr>
          </w:p>
        </w:tc>
        <w:tc>
          <w:tcPr>
            <w:tcW w:w="3150" w:type="dxa"/>
            <w:vMerge/>
          </w:tcPr>
          <w:p w:rsidR="001D42DB" w:rsidRPr="002E154D" w:rsidRDefault="001D42DB" w:rsidP="00C022C6">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C022C6">
            <w:pPr>
              <w:rPr>
                <w:rFonts w:ascii="Times New Roman" w:hAnsi="Times New Roman" w:cs="Times New Roman"/>
                <w:sz w:val="22"/>
                <w:szCs w:val="22"/>
              </w:rPr>
            </w:pPr>
          </w:p>
          <w:p w:rsidR="001D42DB" w:rsidRPr="002E154D" w:rsidRDefault="001D42DB" w:rsidP="00C022C6">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C022C6">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C022C6">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C022C6">
            <w:pPr>
              <w:rPr>
                <w:rFonts w:ascii="Times New Roman" w:hAnsi="Times New Roman" w:cs="Times New Roman"/>
                <w:sz w:val="22"/>
                <w:szCs w:val="22"/>
              </w:rPr>
            </w:pPr>
          </w:p>
        </w:tc>
      </w:tr>
      <w:tr w:rsidR="00B60253" w:rsidRPr="00002041" w:rsidTr="00C022C6">
        <w:trPr>
          <w:trHeight w:val="1133"/>
          <w:tblHeader/>
        </w:trPr>
        <w:tc>
          <w:tcPr>
            <w:tcW w:w="18701" w:type="dxa"/>
            <w:gridSpan w:val="6"/>
            <w:tcBorders>
              <w:top w:val="single" w:sz="8" w:space="0" w:color="000000" w:themeColor="text1"/>
            </w:tcBorders>
          </w:tcPr>
          <w:p w:rsidR="00B60253" w:rsidRPr="00002041" w:rsidRDefault="00B60253" w:rsidP="00C022C6">
            <w:pPr>
              <w:rPr>
                <w:rFonts w:ascii="Times New Roman" w:hAnsi="Times New Roman" w:cs="Times New Roman"/>
              </w:rPr>
            </w:pPr>
            <w:r>
              <w:rPr>
                <w:rFonts w:ascii="Times New Roman" w:hAnsi="Times New Roman" w:cs="Times New Roman"/>
              </w:rPr>
              <w:t>Goal 6</w:t>
            </w:r>
            <w:r w:rsidRPr="00002041">
              <w:rPr>
                <w:rFonts w:ascii="Times New Roman" w:hAnsi="Times New Roman" w:cs="Times New Roman"/>
              </w:rPr>
              <w:t>:</w:t>
            </w:r>
            <w:r>
              <w:rPr>
                <w:rFonts w:ascii="Times New Roman" w:hAnsi="Times New Roman" w:cs="Times New Roman"/>
              </w:rPr>
              <w:t xml:space="preserve"> </w:t>
            </w:r>
          </w:p>
          <w:p w:rsidR="00B60253" w:rsidRPr="00002041" w:rsidRDefault="00B60253" w:rsidP="00C022C6">
            <w:pPr>
              <w:rPr>
                <w:rFonts w:ascii="Times New Roman" w:hAnsi="Times New Roman" w:cs="Times New Roman"/>
              </w:rPr>
            </w:pPr>
          </w:p>
        </w:tc>
      </w:tr>
      <w:tr w:rsidR="00B60253" w:rsidRPr="00002041" w:rsidTr="00C022C6">
        <w:tc>
          <w:tcPr>
            <w:tcW w:w="6138" w:type="dxa"/>
            <w:gridSpan w:val="2"/>
            <w:tcBorders>
              <w:top w:val="single" w:sz="24" w:space="0" w:color="000000" w:themeColor="text1"/>
            </w:tcBorders>
          </w:tcPr>
          <w:p w:rsidR="00B60253" w:rsidRPr="00002041" w:rsidRDefault="00B60253" w:rsidP="00C022C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B60253"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82" w:tgtFrame="_blank" w:history="1">
              <w:r w:rsidR="00B60253" w:rsidRPr="002E154D">
                <w:rPr>
                  <w:rStyle w:val="Hyperlink"/>
                  <w:rFonts w:ascii="Times New Roman" w:hAnsi="Times New Roman" w:cs="Times New Roman"/>
                  <w:color w:val="4F81BD" w:themeColor="accent1"/>
                  <w:sz w:val="20"/>
                  <w:szCs w:val="20"/>
                </w:rPr>
                <w:t>KCWP 1: Design and Deploy Standards</w:t>
              </w:r>
            </w:hyperlink>
          </w:p>
          <w:p w:rsidR="00B60253"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83" w:tgtFrame="_blank" w:history="1">
              <w:r w:rsidR="00B60253" w:rsidRPr="002E154D">
                <w:rPr>
                  <w:rStyle w:val="Hyperlink"/>
                  <w:rFonts w:ascii="Times New Roman" w:hAnsi="Times New Roman" w:cs="Times New Roman"/>
                  <w:color w:val="4F81BD" w:themeColor="accent1"/>
                  <w:sz w:val="20"/>
                  <w:szCs w:val="20"/>
                </w:rPr>
                <w:t>KCWP 2: Design and Deliver Instruction</w:t>
              </w:r>
            </w:hyperlink>
          </w:p>
          <w:p w:rsidR="00B60253"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84" w:tgtFrame="_blank" w:history="1">
              <w:r w:rsidR="00B60253" w:rsidRPr="002E154D">
                <w:rPr>
                  <w:rStyle w:val="Hyperlink"/>
                  <w:rFonts w:ascii="Times New Roman" w:hAnsi="Times New Roman" w:cs="Times New Roman"/>
                  <w:color w:val="4F81BD" w:themeColor="accent1"/>
                  <w:sz w:val="20"/>
                  <w:szCs w:val="20"/>
                </w:rPr>
                <w:t>KCWP 3: Design and Deliver Assessment Literacy</w:t>
              </w:r>
            </w:hyperlink>
          </w:p>
          <w:p w:rsidR="00B60253"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85" w:tgtFrame="_blank" w:history="1">
              <w:r w:rsidR="00B60253" w:rsidRPr="002E154D">
                <w:rPr>
                  <w:rStyle w:val="Hyperlink"/>
                  <w:rFonts w:ascii="Times New Roman" w:hAnsi="Times New Roman" w:cs="Times New Roman"/>
                  <w:color w:val="4F81BD" w:themeColor="accent1"/>
                  <w:sz w:val="20"/>
                  <w:szCs w:val="20"/>
                </w:rPr>
                <w:t>KCWP 4: Review, Analyze and Apply Data</w:t>
              </w:r>
            </w:hyperlink>
          </w:p>
          <w:p w:rsidR="00B60253"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86" w:tgtFrame="_blank" w:history="1">
              <w:r w:rsidR="00B60253" w:rsidRPr="002E154D">
                <w:rPr>
                  <w:rStyle w:val="Hyperlink"/>
                  <w:rFonts w:ascii="Times New Roman" w:hAnsi="Times New Roman" w:cs="Times New Roman"/>
                  <w:color w:val="4F81BD" w:themeColor="accent1"/>
                  <w:sz w:val="20"/>
                  <w:szCs w:val="20"/>
                </w:rPr>
                <w:t>KCWP 5: Design, Align and Deliver Support</w:t>
              </w:r>
            </w:hyperlink>
          </w:p>
          <w:p w:rsidR="00B60253" w:rsidRPr="002E154D" w:rsidRDefault="003368B3" w:rsidP="00C022C6">
            <w:pPr>
              <w:pStyle w:val="ListParagraph"/>
              <w:numPr>
                <w:ilvl w:val="0"/>
                <w:numId w:val="1"/>
              </w:numPr>
              <w:tabs>
                <w:tab w:val="left" w:pos="3270"/>
              </w:tabs>
              <w:rPr>
                <w:rFonts w:ascii="Times New Roman" w:hAnsi="Times New Roman" w:cs="Times New Roman"/>
                <w:color w:val="4F81BD" w:themeColor="accent1"/>
                <w:sz w:val="20"/>
                <w:szCs w:val="20"/>
              </w:rPr>
            </w:pPr>
            <w:hyperlink r:id="rId87" w:tgtFrame="_blank" w:history="1">
              <w:r w:rsidR="00B60253" w:rsidRPr="002E154D">
                <w:rPr>
                  <w:rStyle w:val="Hyperlink"/>
                  <w:rFonts w:ascii="Times New Roman" w:hAnsi="Times New Roman" w:cs="Times New Roman"/>
                  <w:color w:val="4F81BD" w:themeColor="accent1"/>
                  <w:sz w:val="20"/>
                  <w:szCs w:val="20"/>
                </w:rPr>
                <w:t>KCWP 6: Establishing Learning Culture and Environment</w:t>
              </w:r>
            </w:hyperlink>
          </w:p>
          <w:p w:rsidR="00B60253" w:rsidRPr="00002041" w:rsidRDefault="00B60253" w:rsidP="00C022C6">
            <w:pPr>
              <w:rPr>
                <w:rFonts w:ascii="Times New Roman" w:hAnsi="Times New Roman" w:cs="Times New Roman"/>
              </w:rPr>
            </w:pPr>
          </w:p>
        </w:tc>
        <w:tc>
          <w:tcPr>
            <w:tcW w:w="6911" w:type="dxa"/>
            <w:tcBorders>
              <w:top w:val="single" w:sz="24" w:space="0" w:color="000000" w:themeColor="text1"/>
            </w:tcBorders>
          </w:tcPr>
          <w:p w:rsidR="00B60253" w:rsidRPr="00002041" w:rsidRDefault="00B60253" w:rsidP="00C022C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B60253" w:rsidRPr="002E154D" w:rsidRDefault="003368B3" w:rsidP="00C022C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8" w:tgtFrame="_blank" w:history="1">
              <w:r w:rsidR="00B6025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B60253" w:rsidRPr="002E154D" w:rsidRDefault="003368B3" w:rsidP="00C022C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9" w:tgtFrame="_blank" w:history="1">
              <w:r w:rsidR="00B6025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B60253" w:rsidRPr="002E154D" w:rsidRDefault="003368B3" w:rsidP="00C022C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0" w:tgtFrame="_blank" w:history="1">
              <w:r w:rsidR="00B6025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B60253" w:rsidRPr="002E154D" w:rsidRDefault="003368B3" w:rsidP="00C022C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1" w:tgtFrame="_blank" w:history="1">
              <w:r w:rsidR="00B6025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B60253" w:rsidRPr="002E154D" w:rsidRDefault="003368B3" w:rsidP="00C022C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2" w:tgtFrame="_blank" w:history="1">
              <w:r w:rsidR="00B6025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B60253" w:rsidRPr="00002041" w:rsidRDefault="003368B3" w:rsidP="00C022C6">
            <w:pPr>
              <w:numPr>
                <w:ilvl w:val="0"/>
                <w:numId w:val="2"/>
              </w:numPr>
              <w:shd w:val="clear" w:color="auto" w:fill="FFFFFF"/>
              <w:spacing w:line="300" w:lineRule="atLeast"/>
              <w:ind w:left="375"/>
              <w:rPr>
                <w:rFonts w:ascii="Times New Roman" w:hAnsi="Times New Roman" w:cs="Times New Roman"/>
                <w:color w:val="333333"/>
                <w:sz w:val="16"/>
                <w:szCs w:val="20"/>
              </w:rPr>
            </w:pPr>
            <w:hyperlink r:id="rId93" w:tgtFrame="_blank" w:history="1">
              <w:r w:rsidR="00B6025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B60253" w:rsidRPr="00002041" w:rsidRDefault="00B60253" w:rsidP="00C022C6">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B60253" w:rsidRPr="00002041" w:rsidRDefault="00B60253" w:rsidP="00C022C6">
            <w:pPr>
              <w:rPr>
                <w:rFonts w:ascii="Times New Roman" w:hAnsi="Times New Roman" w:cs="Times New Roman"/>
              </w:rPr>
            </w:pPr>
          </w:p>
        </w:tc>
      </w:tr>
      <w:tr w:rsidR="00B60253" w:rsidRPr="00002041" w:rsidTr="00C022C6">
        <w:tc>
          <w:tcPr>
            <w:tcW w:w="2988" w:type="dxa"/>
            <w:shd w:val="clear" w:color="auto" w:fill="000000" w:themeFill="text1"/>
          </w:tcPr>
          <w:p w:rsidR="00B60253" w:rsidRPr="002E154D" w:rsidRDefault="00B60253"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B60253" w:rsidRPr="002E154D" w:rsidRDefault="00B60253"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B60253" w:rsidRPr="002E154D" w:rsidRDefault="00B60253"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B60253" w:rsidRPr="002E154D" w:rsidRDefault="00B60253"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B60253" w:rsidRPr="002E154D" w:rsidRDefault="00B60253"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B60253" w:rsidRPr="002E154D" w:rsidRDefault="00B60253" w:rsidP="00C022C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B60253" w:rsidRPr="00002041" w:rsidTr="00C022C6">
        <w:tc>
          <w:tcPr>
            <w:tcW w:w="2988" w:type="dxa"/>
            <w:vMerge w:val="restart"/>
          </w:tcPr>
          <w:p w:rsidR="00B60253" w:rsidRPr="002E154D" w:rsidRDefault="00B60253" w:rsidP="00C022C6">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B60253" w:rsidRPr="002E154D" w:rsidRDefault="00B60253" w:rsidP="00C022C6">
            <w:pPr>
              <w:rPr>
                <w:rFonts w:ascii="Times New Roman" w:hAnsi="Times New Roman" w:cs="Times New Roman"/>
                <w:sz w:val="22"/>
                <w:szCs w:val="22"/>
              </w:rPr>
            </w:pPr>
          </w:p>
        </w:tc>
        <w:tc>
          <w:tcPr>
            <w:tcW w:w="6911" w:type="dxa"/>
          </w:tcPr>
          <w:p w:rsidR="00B60253" w:rsidRPr="002E154D" w:rsidRDefault="00B60253" w:rsidP="00C022C6">
            <w:pPr>
              <w:rPr>
                <w:rFonts w:ascii="Times New Roman" w:hAnsi="Times New Roman" w:cs="Times New Roman"/>
                <w:sz w:val="22"/>
                <w:szCs w:val="22"/>
              </w:rPr>
            </w:pPr>
          </w:p>
          <w:p w:rsidR="00B60253" w:rsidRPr="002E154D" w:rsidRDefault="00B60253" w:rsidP="00C022C6">
            <w:pPr>
              <w:rPr>
                <w:rFonts w:ascii="Times New Roman" w:hAnsi="Times New Roman" w:cs="Times New Roman"/>
                <w:sz w:val="22"/>
                <w:szCs w:val="22"/>
              </w:rPr>
            </w:pPr>
          </w:p>
        </w:tc>
        <w:tc>
          <w:tcPr>
            <w:tcW w:w="2504" w:type="dxa"/>
          </w:tcPr>
          <w:p w:rsidR="00B60253" w:rsidRPr="002E154D" w:rsidRDefault="00B60253" w:rsidP="00C022C6">
            <w:pPr>
              <w:rPr>
                <w:rFonts w:ascii="Times New Roman" w:hAnsi="Times New Roman" w:cs="Times New Roman"/>
                <w:sz w:val="22"/>
                <w:szCs w:val="22"/>
              </w:rPr>
            </w:pPr>
          </w:p>
        </w:tc>
        <w:tc>
          <w:tcPr>
            <w:tcW w:w="2149" w:type="dxa"/>
          </w:tcPr>
          <w:p w:rsidR="00B60253" w:rsidRPr="002E154D" w:rsidRDefault="00B60253" w:rsidP="00C022C6">
            <w:pPr>
              <w:rPr>
                <w:rFonts w:ascii="Times New Roman" w:hAnsi="Times New Roman" w:cs="Times New Roman"/>
                <w:sz w:val="22"/>
                <w:szCs w:val="22"/>
              </w:rPr>
            </w:pPr>
          </w:p>
        </w:tc>
        <w:tc>
          <w:tcPr>
            <w:tcW w:w="999" w:type="dxa"/>
          </w:tcPr>
          <w:p w:rsidR="00B60253" w:rsidRPr="002E154D" w:rsidRDefault="00B60253" w:rsidP="00C022C6">
            <w:pPr>
              <w:rPr>
                <w:rFonts w:ascii="Times New Roman" w:hAnsi="Times New Roman" w:cs="Times New Roman"/>
                <w:sz w:val="22"/>
                <w:szCs w:val="22"/>
              </w:rPr>
            </w:pPr>
          </w:p>
        </w:tc>
      </w:tr>
      <w:tr w:rsidR="00B60253" w:rsidRPr="00002041" w:rsidTr="00C022C6">
        <w:tc>
          <w:tcPr>
            <w:tcW w:w="2988" w:type="dxa"/>
            <w:vMerge/>
          </w:tcPr>
          <w:p w:rsidR="00B60253" w:rsidRPr="002E154D" w:rsidRDefault="00B60253" w:rsidP="00C022C6">
            <w:pPr>
              <w:rPr>
                <w:rFonts w:ascii="Times New Roman" w:hAnsi="Times New Roman" w:cs="Times New Roman"/>
                <w:sz w:val="22"/>
                <w:szCs w:val="22"/>
              </w:rPr>
            </w:pPr>
          </w:p>
        </w:tc>
        <w:tc>
          <w:tcPr>
            <w:tcW w:w="3150" w:type="dxa"/>
            <w:vMerge/>
          </w:tcPr>
          <w:p w:rsidR="00B60253" w:rsidRPr="002E154D" w:rsidRDefault="00B60253" w:rsidP="00C022C6">
            <w:pPr>
              <w:rPr>
                <w:rFonts w:ascii="Times New Roman" w:hAnsi="Times New Roman" w:cs="Times New Roman"/>
                <w:sz w:val="22"/>
                <w:szCs w:val="22"/>
              </w:rPr>
            </w:pPr>
          </w:p>
        </w:tc>
        <w:tc>
          <w:tcPr>
            <w:tcW w:w="6911" w:type="dxa"/>
            <w:tcBorders>
              <w:bottom w:val="single" w:sz="4" w:space="0" w:color="auto"/>
            </w:tcBorders>
          </w:tcPr>
          <w:p w:rsidR="00B60253" w:rsidRPr="002E154D" w:rsidRDefault="00B60253" w:rsidP="00C022C6">
            <w:pPr>
              <w:rPr>
                <w:rFonts w:ascii="Times New Roman" w:hAnsi="Times New Roman" w:cs="Times New Roman"/>
                <w:sz w:val="22"/>
                <w:szCs w:val="22"/>
              </w:rPr>
            </w:pPr>
          </w:p>
          <w:p w:rsidR="00B60253" w:rsidRPr="002E154D" w:rsidRDefault="00B60253" w:rsidP="00C022C6">
            <w:pPr>
              <w:rPr>
                <w:rFonts w:ascii="Times New Roman" w:hAnsi="Times New Roman" w:cs="Times New Roman"/>
                <w:sz w:val="22"/>
                <w:szCs w:val="22"/>
              </w:rPr>
            </w:pPr>
          </w:p>
        </w:tc>
        <w:tc>
          <w:tcPr>
            <w:tcW w:w="2504" w:type="dxa"/>
            <w:tcBorders>
              <w:bottom w:val="single" w:sz="4" w:space="0" w:color="auto"/>
            </w:tcBorders>
          </w:tcPr>
          <w:p w:rsidR="00B60253" w:rsidRPr="002E154D" w:rsidRDefault="00B60253" w:rsidP="00C022C6">
            <w:pPr>
              <w:rPr>
                <w:rFonts w:ascii="Times New Roman" w:hAnsi="Times New Roman" w:cs="Times New Roman"/>
                <w:sz w:val="22"/>
                <w:szCs w:val="22"/>
              </w:rPr>
            </w:pPr>
          </w:p>
        </w:tc>
        <w:tc>
          <w:tcPr>
            <w:tcW w:w="2149" w:type="dxa"/>
            <w:tcBorders>
              <w:bottom w:val="single" w:sz="4" w:space="0" w:color="auto"/>
            </w:tcBorders>
          </w:tcPr>
          <w:p w:rsidR="00B60253" w:rsidRPr="002E154D" w:rsidRDefault="00B60253" w:rsidP="00C022C6">
            <w:pPr>
              <w:rPr>
                <w:rFonts w:ascii="Times New Roman" w:hAnsi="Times New Roman" w:cs="Times New Roman"/>
                <w:sz w:val="22"/>
                <w:szCs w:val="22"/>
              </w:rPr>
            </w:pPr>
          </w:p>
        </w:tc>
        <w:tc>
          <w:tcPr>
            <w:tcW w:w="999" w:type="dxa"/>
            <w:tcBorders>
              <w:bottom w:val="single" w:sz="4" w:space="0" w:color="auto"/>
            </w:tcBorders>
          </w:tcPr>
          <w:p w:rsidR="00B60253" w:rsidRPr="002E154D" w:rsidRDefault="00B60253" w:rsidP="00C022C6">
            <w:pPr>
              <w:rPr>
                <w:rFonts w:ascii="Times New Roman" w:hAnsi="Times New Roman" w:cs="Times New Roman"/>
                <w:sz w:val="22"/>
                <w:szCs w:val="22"/>
              </w:rPr>
            </w:pPr>
          </w:p>
        </w:tc>
      </w:tr>
      <w:tr w:rsidR="00B60253" w:rsidRPr="00002041" w:rsidTr="00C022C6">
        <w:tc>
          <w:tcPr>
            <w:tcW w:w="2988" w:type="dxa"/>
            <w:vMerge/>
          </w:tcPr>
          <w:p w:rsidR="00B60253" w:rsidRPr="002E154D" w:rsidRDefault="00B60253" w:rsidP="00C022C6">
            <w:pPr>
              <w:rPr>
                <w:rFonts w:ascii="Times New Roman" w:hAnsi="Times New Roman" w:cs="Times New Roman"/>
                <w:sz w:val="22"/>
                <w:szCs w:val="22"/>
              </w:rPr>
            </w:pPr>
          </w:p>
        </w:tc>
        <w:tc>
          <w:tcPr>
            <w:tcW w:w="3150" w:type="dxa"/>
            <w:vMerge/>
          </w:tcPr>
          <w:p w:rsidR="00B60253" w:rsidRPr="002E154D" w:rsidRDefault="00B60253" w:rsidP="00C022C6">
            <w:pPr>
              <w:rPr>
                <w:rFonts w:ascii="Times New Roman" w:hAnsi="Times New Roman" w:cs="Times New Roman"/>
                <w:sz w:val="22"/>
                <w:szCs w:val="22"/>
              </w:rPr>
            </w:pPr>
          </w:p>
        </w:tc>
        <w:tc>
          <w:tcPr>
            <w:tcW w:w="6911" w:type="dxa"/>
            <w:tcBorders>
              <w:bottom w:val="single" w:sz="8" w:space="0" w:color="000000" w:themeColor="text1"/>
            </w:tcBorders>
          </w:tcPr>
          <w:p w:rsidR="00B60253" w:rsidRPr="002E154D" w:rsidRDefault="00B60253" w:rsidP="00C022C6">
            <w:pPr>
              <w:rPr>
                <w:rFonts w:ascii="Times New Roman" w:hAnsi="Times New Roman" w:cs="Times New Roman"/>
                <w:sz w:val="22"/>
                <w:szCs w:val="22"/>
              </w:rPr>
            </w:pPr>
          </w:p>
          <w:p w:rsidR="00B60253" w:rsidRPr="002E154D" w:rsidRDefault="00B60253" w:rsidP="00C022C6">
            <w:pPr>
              <w:rPr>
                <w:rFonts w:ascii="Times New Roman" w:hAnsi="Times New Roman" w:cs="Times New Roman"/>
                <w:sz w:val="22"/>
                <w:szCs w:val="22"/>
              </w:rPr>
            </w:pPr>
          </w:p>
        </w:tc>
        <w:tc>
          <w:tcPr>
            <w:tcW w:w="2504" w:type="dxa"/>
            <w:tcBorders>
              <w:bottom w:val="single" w:sz="8" w:space="0" w:color="000000" w:themeColor="text1"/>
            </w:tcBorders>
          </w:tcPr>
          <w:p w:rsidR="00B60253" w:rsidRPr="002E154D" w:rsidRDefault="00B60253" w:rsidP="00C022C6">
            <w:pPr>
              <w:rPr>
                <w:rFonts w:ascii="Times New Roman" w:hAnsi="Times New Roman" w:cs="Times New Roman"/>
                <w:sz w:val="22"/>
                <w:szCs w:val="22"/>
              </w:rPr>
            </w:pPr>
          </w:p>
        </w:tc>
        <w:tc>
          <w:tcPr>
            <w:tcW w:w="2149" w:type="dxa"/>
            <w:tcBorders>
              <w:bottom w:val="single" w:sz="8" w:space="0" w:color="000000" w:themeColor="text1"/>
            </w:tcBorders>
          </w:tcPr>
          <w:p w:rsidR="00B60253" w:rsidRPr="002E154D" w:rsidRDefault="00B60253" w:rsidP="00C022C6">
            <w:pPr>
              <w:rPr>
                <w:rFonts w:ascii="Times New Roman" w:hAnsi="Times New Roman" w:cs="Times New Roman"/>
                <w:sz w:val="22"/>
                <w:szCs w:val="22"/>
              </w:rPr>
            </w:pPr>
          </w:p>
        </w:tc>
        <w:tc>
          <w:tcPr>
            <w:tcW w:w="999" w:type="dxa"/>
            <w:tcBorders>
              <w:bottom w:val="single" w:sz="8" w:space="0" w:color="000000" w:themeColor="text1"/>
            </w:tcBorders>
          </w:tcPr>
          <w:p w:rsidR="00B60253" w:rsidRPr="002E154D" w:rsidRDefault="00B60253" w:rsidP="00C022C6">
            <w:pPr>
              <w:rPr>
                <w:rFonts w:ascii="Times New Roman" w:hAnsi="Times New Roman" w:cs="Times New Roman"/>
                <w:sz w:val="22"/>
                <w:szCs w:val="22"/>
              </w:rPr>
            </w:pPr>
          </w:p>
        </w:tc>
      </w:tr>
      <w:tr w:rsidR="00B60253" w:rsidRPr="00002041" w:rsidTr="00C022C6">
        <w:tc>
          <w:tcPr>
            <w:tcW w:w="2988" w:type="dxa"/>
            <w:vMerge w:val="restart"/>
          </w:tcPr>
          <w:p w:rsidR="00B60253" w:rsidRPr="002E154D" w:rsidRDefault="00B60253" w:rsidP="00C022C6">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B60253" w:rsidRPr="002E154D" w:rsidRDefault="00B60253" w:rsidP="00C022C6">
            <w:pPr>
              <w:rPr>
                <w:rFonts w:ascii="Times New Roman" w:hAnsi="Times New Roman" w:cs="Times New Roman"/>
                <w:sz w:val="22"/>
                <w:szCs w:val="22"/>
              </w:rPr>
            </w:pPr>
          </w:p>
        </w:tc>
        <w:tc>
          <w:tcPr>
            <w:tcW w:w="6911" w:type="dxa"/>
          </w:tcPr>
          <w:p w:rsidR="00B60253" w:rsidRPr="002E154D" w:rsidRDefault="00B60253" w:rsidP="00C022C6">
            <w:pPr>
              <w:rPr>
                <w:rFonts w:ascii="Times New Roman" w:hAnsi="Times New Roman" w:cs="Times New Roman"/>
                <w:sz w:val="22"/>
                <w:szCs w:val="22"/>
              </w:rPr>
            </w:pPr>
          </w:p>
          <w:p w:rsidR="00B60253" w:rsidRPr="002E154D" w:rsidRDefault="00B60253" w:rsidP="00C022C6">
            <w:pPr>
              <w:rPr>
                <w:rFonts w:ascii="Times New Roman" w:hAnsi="Times New Roman" w:cs="Times New Roman"/>
                <w:sz w:val="22"/>
                <w:szCs w:val="22"/>
              </w:rPr>
            </w:pPr>
          </w:p>
        </w:tc>
        <w:tc>
          <w:tcPr>
            <w:tcW w:w="2504" w:type="dxa"/>
          </w:tcPr>
          <w:p w:rsidR="00B60253" w:rsidRPr="002E154D" w:rsidRDefault="00B60253" w:rsidP="00C022C6">
            <w:pPr>
              <w:rPr>
                <w:rFonts w:ascii="Times New Roman" w:hAnsi="Times New Roman" w:cs="Times New Roman"/>
                <w:sz w:val="22"/>
                <w:szCs w:val="22"/>
              </w:rPr>
            </w:pPr>
          </w:p>
        </w:tc>
        <w:tc>
          <w:tcPr>
            <w:tcW w:w="2149" w:type="dxa"/>
          </w:tcPr>
          <w:p w:rsidR="00B60253" w:rsidRPr="002E154D" w:rsidRDefault="00B60253" w:rsidP="00C022C6">
            <w:pPr>
              <w:rPr>
                <w:rFonts w:ascii="Times New Roman" w:hAnsi="Times New Roman" w:cs="Times New Roman"/>
                <w:sz w:val="22"/>
                <w:szCs w:val="22"/>
              </w:rPr>
            </w:pPr>
          </w:p>
        </w:tc>
        <w:tc>
          <w:tcPr>
            <w:tcW w:w="999" w:type="dxa"/>
          </w:tcPr>
          <w:p w:rsidR="00B60253" w:rsidRPr="002E154D" w:rsidRDefault="00B60253" w:rsidP="00C022C6">
            <w:pPr>
              <w:rPr>
                <w:rFonts w:ascii="Times New Roman" w:hAnsi="Times New Roman" w:cs="Times New Roman"/>
                <w:sz w:val="22"/>
                <w:szCs w:val="22"/>
              </w:rPr>
            </w:pPr>
          </w:p>
        </w:tc>
      </w:tr>
      <w:tr w:rsidR="00B60253" w:rsidRPr="00002041" w:rsidTr="00C022C6">
        <w:tc>
          <w:tcPr>
            <w:tcW w:w="2988" w:type="dxa"/>
            <w:vMerge/>
          </w:tcPr>
          <w:p w:rsidR="00B60253" w:rsidRPr="002E154D" w:rsidRDefault="00B60253" w:rsidP="00C022C6">
            <w:pPr>
              <w:rPr>
                <w:rFonts w:ascii="Times New Roman" w:hAnsi="Times New Roman" w:cs="Times New Roman"/>
                <w:sz w:val="22"/>
                <w:szCs w:val="22"/>
              </w:rPr>
            </w:pPr>
          </w:p>
        </w:tc>
        <w:tc>
          <w:tcPr>
            <w:tcW w:w="3150" w:type="dxa"/>
            <w:vMerge/>
          </w:tcPr>
          <w:p w:rsidR="00B60253" w:rsidRPr="002E154D" w:rsidRDefault="00B60253" w:rsidP="00C022C6">
            <w:pPr>
              <w:rPr>
                <w:rFonts w:ascii="Times New Roman" w:hAnsi="Times New Roman" w:cs="Times New Roman"/>
                <w:sz w:val="22"/>
                <w:szCs w:val="22"/>
              </w:rPr>
            </w:pPr>
          </w:p>
        </w:tc>
        <w:tc>
          <w:tcPr>
            <w:tcW w:w="6911" w:type="dxa"/>
            <w:tcBorders>
              <w:bottom w:val="single" w:sz="4" w:space="0" w:color="auto"/>
            </w:tcBorders>
          </w:tcPr>
          <w:p w:rsidR="00B60253" w:rsidRPr="002E154D" w:rsidRDefault="00B60253" w:rsidP="00C022C6">
            <w:pPr>
              <w:rPr>
                <w:rFonts w:ascii="Times New Roman" w:hAnsi="Times New Roman" w:cs="Times New Roman"/>
                <w:sz w:val="22"/>
                <w:szCs w:val="22"/>
              </w:rPr>
            </w:pPr>
          </w:p>
          <w:p w:rsidR="00B60253" w:rsidRPr="002E154D" w:rsidRDefault="00B60253" w:rsidP="00C022C6">
            <w:pPr>
              <w:rPr>
                <w:rFonts w:ascii="Times New Roman" w:hAnsi="Times New Roman" w:cs="Times New Roman"/>
                <w:sz w:val="22"/>
                <w:szCs w:val="22"/>
              </w:rPr>
            </w:pPr>
          </w:p>
        </w:tc>
        <w:tc>
          <w:tcPr>
            <w:tcW w:w="2504" w:type="dxa"/>
            <w:tcBorders>
              <w:bottom w:val="single" w:sz="4" w:space="0" w:color="auto"/>
            </w:tcBorders>
          </w:tcPr>
          <w:p w:rsidR="00B60253" w:rsidRPr="002E154D" w:rsidRDefault="00B60253" w:rsidP="00C022C6">
            <w:pPr>
              <w:rPr>
                <w:rFonts w:ascii="Times New Roman" w:hAnsi="Times New Roman" w:cs="Times New Roman"/>
                <w:sz w:val="22"/>
                <w:szCs w:val="22"/>
              </w:rPr>
            </w:pPr>
          </w:p>
        </w:tc>
        <w:tc>
          <w:tcPr>
            <w:tcW w:w="2149" w:type="dxa"/>
            <w:tcBorders>
              <w:bottom w:val="single" w:sz="4" w:space="0" w:color="auto"/>
            </w:tcBorders>
          </w:tcPr>
          <w:p w:rsidR="00B60253" w:rsidRPr="002E154D" w:rsidRDefault="00B60253" w:rsidP="00C022C6">
            <w:pPr>
              <w:rPr>
                <w:rFonts w:ascii="Times New Roman" w:hAnsi="Times New Roman" w:cs="Times New Roman"/>
                <w:sz w:val="22"/>
                <w:szCs w:val="22"/>
              </w:rPr>
            </w:pPr>
          </w:p>
        </w:tc>
        <w:tc>
          <w:tcPr>
            <w:tcW w:w="999" w:type="dxa"/>
            <w:tcBorders>
              <w:bottom w:val="single" w:sz="4" w:space="0" w:color="auto"/>
            </w:tcBorders>
          </w:tcPr>
          <w:p w:rsidR="00B60253" w:rsidRPr="002E154D" w:rsidRDefault="00B60253" w:rsidP="00C022C6">
            <w:pPr>
              <w:rPr>
                <w:rFonts w:ascii="Times New Roman" w:hAnsi="Times New Roman" w:cs="Times New Roman"/>
                <w:sz w:val="22"/>
                <w:szCs w:val="22"/>
              </w:rPr>
            </w:pPr>
          </w:p>
        </w:tc>
      </w:tr>
      <w:tr w:rsidR="00B60253" w:rsidRPr="00002041" w:rsidTr="00C022C6">
        <w:tc>
          <w:tcPr>
            <w:tcW w:w="2988" w:type="dxa"/>
            <w:vMerge/>
          </w:tcPr>
          <w:p w:rsidR="00B60253" w:rsidRPr="002E154D" w:rsidRDefault="00B60253" w:rsidP="00C022C6">
            <w:pPr>
              <w:rPr>
                <w:rFonts w:ascii="Times New Roman" w:hAnsi="Times New Roman" w:cs="Times New Roman"/>
                <w:sz w:val="22"/>
                <w:szCs w:val="22"/>
              </w:rPr>
            </w:pPr>
          </w:p>
        </w:tc>
        <w:tc>
          <w:tcPr>
            <w:tcW w:w="3150" w:type="dxa"/>
            <w:vMerge/>
          </w:tcPr>
          <w:p w:rsidR="00B60253" w:rsidRPr="002E154D" w:rsidRDefault="00B60253" w:rsidP="00C022C6">
            <w:pPr>
              <w:rPr>
                <w:rFonts w:ascii="Times New Roman" w:hAnsi="Times New Roman" w:cs="Times New Roman"/>
                <w:sz w:val="22"/>
                <w:szCs w:val="22"/>
              </w:rPr>
            </w:pPr>
          </w:p>
        </w:tc>
        <w:tc>
          <w:tcPr>
            <w:tcW w:w="6911" w:type="dxa"/>
            <w:tcBorders>
              <w:bottom w:val="single" w:sz="8" w:space="0" w:color="000000" w:themeColor="text1"/>
            </w:tcBorders>
          </w:tcPr>
          <w:p w:rsidR="00B60253" w:rsidRPr="002E154D" w:rsidRDefault="00B60253" w:rsidP="00C022C6">
            <w:pPr>
              <w:rPr>
                <w:rFonts w:ascii="Times New Roman" w:hAnsi="Times New Roman" w:cs="Times New Roman"/>
                <w:sz w:val="22"/>
                <w:szCs w:val="22"/>
              </w:rPr>
            </w:pPr>
          </w:p>
          <w:p w:rsidR="00B60253" w:rsidRPr="002E154D" w:rsidRDefault="00B60253" w:rsidP="00C022C6">
            <w:pPr>
              <w:rPr>
                <w:rFonts w:ascii="Times New Roman" w:hAnsi="Times New Roman" w:cs="Times New Roman"/>
                <w:sz w:val="22"/>
                <w:szCs w:val="22"/>
              </w:rPr>
            </w:pPr>
          </w:p>
        </w:tc>
        <w:tc>
          <w:tcPr>
            <w:tcW w:w="2504" w:type="dxa"/>
            <w:tcBorders>
              <w:bottom w:val="single" w:sz="8" w:space="0" w:color="000000" w:themeColor="text1"/>
            </w:tcBorders>
          </w:tcPr>
          <w:p w:rsidR="00B60253" w:rsidRPr="002E154D" w:rsidRDefault="00B60253" w:rsidP="00C022C6">
            <w:pPr>
              <w:rPr>
                <w:rFonts w:ascii="Times New Roman" w:hAnsi="Times New Roman" w:cs="Times New Roman"/>
                <w:sz w:val="22"/>
                <w:szCs w:val="22"/>
              </w:rPr>
            </w:pPr>
          </w:p>
        </w:tc>
        <w:tc>
          <w:tcPr>
            <w:tcW w:w="2149" w:type="dxa"/>
            <w:tcBorders>
              <w:bottom w:val="single" w:sz="8" w:space="0" w:color="000000" w:themeColor="text1"/>
            </w:tcBorders>
          </w:tcPr>
          <w:p w:rsidR="00B60253" w:rsidRPr="002E154D" w:rsidRDefault="00B60253" w:rsidP="00C022C6">
            <w:pPr>
              <w:rPr>
                <w:rFonts w:ascii="Times New Roman" w:hAnsi="Times New Roman" w:cs="Times New Roman"/>
                <w:sz w:val="22"/>
                <w:szCs w:val="22"/>
              </w:rPr>
            </w:pPr>
          </w:p>
        </w:tc>
        <w:tc>
          <w:tcPr>
            <w:tcW w:w="999" w:type="dxa"/>
            <w:tcBorders>
              <w:bottom w:val="single" w:sz="8" w:space="0" w:color="000000" w:themeColor="text1"/>
            </w:tcBorders>
          </w:tcPr>
          <w:p w:rsidR="00B60253" w:rsidRPr="002E154D" w:rsidRDefault="00B60253" w:rsidP="00C022C6">
            <w:pPr>
              <w:rPr>
                <w:rFonts w:ascii="Times New Roman" w:hAnsi="Times New Roman" w:cs="Times New Roman"/>
                <w:sz w:val="22"/>
                <w:szCs w:val="22"/>
              </w:rPr>
            </w:pPr>
          </w:p>
        </w:tc>
      </w:tr>
    </w:tbl>
    <w:tbl>
      <w:tblPr>
        <w:tblW w:w="18260" w:type="dxa"/>
        <w:tblInd w:w="93" w:type="dxa"/>
        <w:tblLook w:val="04A0" w:firstRow="1" w:lastRow="0" w:firstColumn="1" w:lastColumn="0" w:noHBand="0" w:noVBand="1"/>
        <w:tblCaption w:val="Other Goal"/>
        <w:tblDescription w:val="State Goal, Objective, Activities, Measure of Success, Progress Monitoring dates/notes and Funding"/>
      </w:tblPr>
      <w:tblGrid>
        <w:gridCol w:w="18260"/>
      </w:tblGrid>
      <w:tr w:rsidR="008F1A1F" w:rsidRPr="008F1A1F" w:rsidTr="008F1A1F">
        <w:trPr>
          <w:trHeight w:val="420"/>
        </w:trPr>
        <w:tc>
          <w:tcPr>
            <w:tcW w:w="182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1A1F" w:rsidRPr="008F1A1F" w:rsidRDefault="008F1A1F" w:rsidP="008F1A1F">
            <w:pPr>
              <w:jc w:val="center"/>
              <w:rPr>
                <w:rFonts w:ascii="Calibri" w:eastAsia="Times New Roman" w:hAnsi="Calibri" w:cs="Times New Roman"/>
                <w:b/>
                <w:bCs/>
                <w:color w:val="000000"/>
                <w:sz w:val="32"/>
                <w:szCs w:val="32"/>
              </w:rPr>
            </w:pPr>
            <w:r w:rsidRPr="008F1A1F">
              <w:rPr>
                <w:rFonts w:ascii="Calibri" w:eastAsia="Times New Roman" w:hAnsi="Calibri" w:cs="Times New Roman"/>
                <w:b/>
                <w:bCs/>
                <w:color w:val="000000"/>
                <w:sz w:val="32"/>
                <w:szCs w:val="32"/>
              </w:rPr>
              <w:t>Quarterly Report Analysis Tool</w:t>
            </w:r>
          </w:p>
        </w:tc>
      </w:tr>
      <w:tr w:rsidR="008F1A1F" w:rsidRPr="008F1A1F" w:rsidTr="008F1A1F">
        <w:trPr>
          <w:trHeight w:val="420"/>
        </w:trPr>
        <w:tc>
          <w:tcPr>
            <w:tcW w:w="18260" w:type="dxa"/>
            <w:tcBorders>
              <w:top w:val="nil"/>
              <w:left w:val="single" w:sz="4" w:space="0" w:color="auto"/>
              <w:bottom w:val="single" w:sz="4" w:space="0" w:color="auto"/>
              <w:right w:val="single" w:sz="4" w:space="0" w:color="auto"/>
            </w:tcBorders>
            <w:shd w:val="clear" w:color="000000" w:fill="A9D08E"/>
            <w:noWrap/>
            <w:vAlign w:val="center"/>
            <w:hideMark/>
          </w:tcPr>
          <w:p w:rsidR="008F1A1F" w:rsidRPr="008F1A1F" w:rsidRDefault="008F1A1F" w:rsidP="008F1A1F">
            <w:pPr>
              <w:jc w:val="center"/>
              <w:rPr>
                <w:rFonts w:ascii="Calibri" w:eastAsia="Times New Roman" w:hAnsi="Calibri" w:cs="Times New Roman"/>
                <w:b/>
                <w:bCs/>
                <w:color w:val="000000"/>
                <w:sz w:val="32"/>
                <w:szCs w:val="32"/>
              </w:rPr>
            </w:pPr>
            <w:r w:rsidRPr="008F1A1F">
              <w:rPr>
                <w:rFonts w:ascii="Calibri" w:eastAsia="Times New Roman" w:hAnsi="Calibri" w:cs="Times New Roman"/>
                <w:b/>
                <w:bCs/>
                <w:color w:val="000000"/>
                <w:sz w:val="32"/>
                <w:szCs w:val="32"/>
              </w:rPr>
              <w:t>1st Quarter</w:t>
            </w:r>
          </w:p>
        </w:tc>
      </w:tr>
      <w:tr w:rsidR="008F1A1F" w:rsidRPr="008F1A1F" w:rsidTr="008F1A1F">
        <w:trPr>
          <w:trHeight w:val="2010"/>
        </w:trPr>
        <w:tc>
          <w:tcPr>
            <w:tcW w:w="18260" w:type="dxa"/>
            <w:tcBorders>
              <w:top w:val="nil"/>
              <w:left w:val="nil"/>
              <w:bottom w:val="nil"/>
              <w:right w:val="nil"/>
            </w:tcBorders>
            <w:shd w:val="clear" w:color="auto" w:fill="auto"/>
            <w:noWrap/>
            <w:hideMark/>
          </w:tcPr>
          <w:tbl>
            <w:tblPr>
              <w:tblW w:w="12820" w:type="dxa"/>
              <w:tblLook w:val="04A0" w:firstRow="1" w:lastRow="0" w:firstColumn="1" w:lastColumn="0" w:noHBand="0" w:noVBand="1"/>
            </w:tblPr>
            <w:tblGrid>
              <w:gridCol w:w="12820"/>
            </w:tblGrid>
            <w:tr w:rsidR="008F1A1F" w:rsidRPr="008F1A1F" w:rsidTr="008F1A1F">
              <w:trPr>
                <w:trHeight w:val="330"/>
              </w:trPr>
              <w:tc>
                <w:tcPr>
                  <w:tcW w:w="12820" w:type="dxa"/>
                  <w:shd w:val="clear" w:color="auto" w:fill="auto"/>
                  <w:vAlign w:val="center"/>
                  <w:hideMark/>
                </w:tcPr>
                <w:p w:rsidR="008F1A1F" w:rsidRPr="008F1A1F" w:rsidRDefault="008F1A1F" w:rsidP="008F1A1F">
                  <w:pPr>
                    <w:rPr>
                      <w:rFonts w:ascii="Calibri" w:eastAsia="Times New Roman" w:hAnsi="Calibri" w:cs="Times New Roman"/>
                      <w:color w:val="000000"/>
                    </w:rPr>
                  </w:pPr>
                  <w:r w:rsidRPr="008F1A1F">
                    <w:rPr>
                      <w:rFonts w:ascii="Calibri" w:eastAsia="Times New Roman" w:hAnsi="Calibri" w:cs="Times New Roman"/>
                      <w:b/>
                      <w:bCs/>
                      <w:color w:val="000000"/>
                      <w:sz w:val="22"/>
                      <w:szCs w:val="22"/>
                    </w:rPr>
                    <w:t>What questions are we trying to answer?</w:t>
                  </w:r>
                  <w:r>
                    <w:rPr>
                      <w:rFonts w:ascii="Calibri" w:eastAsia="Times New Roman" w:hAnsi="Calibri" w:cs="Times New Roman"/>
                      <w:b/>
                      <w:bCs/>
                      <w:color w:val="000000"/>
                      <w:sz w:val="22"/>
                      <w:szCs w:val="22"/>
                    </w:rPr>
                    <w:t xml:space="preserve">   </w:t>
                  </w:r>
                </w:p>
              </w:tc>
            </w:tr>
            <w:tr w:rsidR="008F1A1F" w:rsidRPr="008F1A1F" w:rsidTr="008F1A1F">
              <w:trPr>
                <w:trHeight w:val="345"/>
              </w:trPr>
              <w:tc>
                <w:tcPr>
                  <w:tcW w:w="12820" w:type="dxa"/>
                  <w:shd w:val="clear" w:color="auto" w:fill="auto"/>
                  <w:vAlign w:val="bottom"/>
                  <w:hideMark/>
                </w:tcPr>
                <w:p w:rsidR="008F1A1F" w:rsidRPr="008F1A1F" w:rsidRDefault="008F1A1F" w:rsidP="008F1A1F">
                  <w:pPr>
                    <w:rPr>
                      <w:rFonts w:ascii="Calibri" w:eastAsia="Times New Roman" w:hAnsi="Calibri" w:cs="Times New Roman"/>
                      <w:color w:val="000000"/>
                      <w:sz w:val="22"/>
                      <w:szCs w:val="22"/>
                    </w:rPr>
                  </w:pPr>
                  <w:r w:rsidRPr="008F1A1F">
                    <w:rPr>
                      <w:rFonts w:ascii="Calibri" w:eastAsia="Times New Roman" w:hAnsi="Calibri" w:cs="Times New Roman"/>
                      <w:color w:val="000000"/>
                      <w:sz w:val="22"/>
                      <w:szCs w:val="22"/>
                    </w:rPr>
                    <w:t xml:space="preserve">  What does the data tell us?</w:t>
                  </w:r>
                </w:p>
              </w:tc>
            </w:tr>
            <w:tr w:rsidR="008F1A1F" w:rsidRPr="008F1A1F" w:rsidTr="008F1A1F">
              <w:trPr>
                <w:trHeight w:val="345"/>
              </w:trPr>
              <w:tc>
                <w:tcPr>
                  <w:tcW w:w="12820" w:type="dxa"/>
                  <w:shd w:val="clear" w:color="auto" w:fill="auto"/>
                  <w:vAlign w:val="bottom"/>
                  <w:hideMark/>
                </w:tcPr>
                <w:p w:rsidR="008F1A1F" w:rsidRPr="008F1A1F" w:rsidRDefault="008F1A1F" w:rsidP="008F1A1F">
                  <w:pPr>
                    <w:rPr>
                      <w:rFonts w:ascii="Calibri" w:eastAsia="Times New Roman" w:hAnsi="Calibri" w:cs="Times New Roman"/>
                      <w:color w:val="000000"/>
                      <w:sz w:val="22"/>
                      <w:szCs w:val="22"/>
                    </w:rPr>
                  </w:pPr>
                  <w:r w:rsidRPr="008F1A1F">
                    <w:rPr>
                      <w:rFonts w:ascii="Calibri" w:eastAsia="Times New Roman" w:hAnsi="Calibri" w:cs="Times New Roman"/>
                      <w:color w:val="000000"/>
                      <w:sz w:val="22"/>
                      <w:szCs w:val="22"/>
                    </w:rPr>
                    <w:t xml:space="preserve">  What does the data not tell us?</w:t>
                  </w:r>
                </w:p>
              </w:tc>
            </w:tr>
            <w:tr w:rsidR="008F1A1F" w:rsidRPr="008F1A1F" w:rsidTr="008F1A1F">
              <w:trPr>
                <w:trHeight w:val="345"/>
              </w:trPr>
              <w:tc>
                <w:tcPr>
                  <w:tcW w:w="12820" w:type="dxa"/>
                  <w:shd w:val="clear" w:color="auto" w:fill="auto"/>
                  <w:vAlign w:val="bottom"/>
                  <w:hideMark/>
                </w:tcPr>
                <w:p w:rsidR="008F1A1F" w:rsidRPr="008F1A1F" w:rsidRDefault="008F1A1F" w:rsidP="008F1A1F">
                  <w:pPr>
                    <w:rPr>
                      <w:rFonts w:ascii="Calibri" w:eastAsia="Times New Roman" w:hAnsi="Calibri" w:cs="Times New Roman"/>
                      <w:color w:val="000000"/>
                      <w:sz w:val="22"/>
                      <w:szCs w:val="22"/>
                    </w:rPr>
                  </w:pPr>
                  <w:r w:rsidRPr="008F1A1F">
                    <w:rPr>
                      <w:rFonts w:ascii="Calibri" w:eastAsia="Times New Roman" w:hAnsi="Calibri" w:cs="Times New Roman"/>
                      <w:color w:val="000000"/>
                      <w:sz w:val="22"/>
                      <w:szCs w:val="22"/>
                    </w:rPr>
                    <w:t>What are causes of celebration?</w:t>
                  </w:r>
                </w:p>
              </w:tc>
            </w:tr>
            <w:tr w:rsidR="008F1A1F" w:rsidRPr="008F1A1F" w:rsidTr="008F1A1F">
              <w:trPr>
                <w:trHeight w:val="345"/>
              </w:trPr>
              <w:tc>
                <w:tcPr>
                  <w:tcW w:w="12820" w:type="dxa"/>
                  <w:shd w:val="clear" w:color="auto" w:fill="auto"/>
                  <w:vAlign w:val="bottom"/>
                  <w:hideMark/>
                </w:tcPr>
                <w:p w:rsidR="008F1A1F" w:rsidRPr="008F1A1F" w:rsidRDefault="008F1A1F" w:rsidP="008F1A1F">
                  <w:pPr>
                    <w:rPr>
                      <w:rFonts w:ascii="Calibri" w:eastAsia="Times New Roman" w:hAnsi="Calibri" w:cs="Times New Roman"/>
                      <w:color w:val="000000"/>
                      <w:sz w:val="22"/>
                      <w:szCs w:val="22"/>
                    </w:rPr>
                  </w:pPr>
                  <w:r w:rsidRPr="008F1A1F">
                    <w:rPr>
                      <w:rFonts w:ascii="Calibri" w:eastAsia="Times New Roman" w:hAnsi="Calibri" w:cs="Times New Roman"/>
                      <w:color w:val="000000"/>
                      <w:sz w:val="22"/>
                      <w:szCs w:val="22"/>
                    </w:rPr>
                    <w:t>What areas need improvement?</w:t>
                  </w:r>
                </w:p>
              </w:tc>
            </w:tr>
            <w:tr w:rsidR="008F1A1F" w:rsidRPr="008F1A1F" w:rsidTr="008F1A1F">
              <w:trPr>
                <w:trHeight w:val="345"/>
              </w:trPr>
              <w:tc>
                <w:tcPr>
                  <w:tcW w:w="12820" w:type="dxa"/>
                  <w:shd w:val="clear" w:color="auto" w:fill="auto"/>
                  <w:vAlign w:val="bottom"/>
                  <w:hideMark/>
                </w:tcPr>
                <w:p w:rsidR="008F1A1F" w:rsidRDefault="008F1A1F" w:rsidP="008F1A1F">
                  <w:pPr>
                    <w:rPr>
                      <w:rFonts w:ascii="Calibri" w:eastAsia="Times New Roman" w:hAnsi="Calibri" w:cs="Times New Roman"/>
                      <w:color w:val="000000"/>
                      <w:sz w:val="22"/>
                      <w:szCs w:val="22"/>
                    </w:rPr>
                  </w:pPr>
                  <w:r w:rsidRPr="008F1A1F">
                    <w:rPr>
                      <w:rFonts w:ascii="Calibri" w:eastAsia="Times New Roman" w:hAnsi="Calibri" w:cs="Times New Roman"/>
                      <w:color w:val="000000"/>
                      <w:sz w:val="22"/>
                      <w:szCs w:val="22"/>
                    </w:rPr>
                    <w:t>What are our next steps?</w:t>
                  </w:r>
                </w:p>
                <w:p w:rsidR="008F1A1F" w:rsidRPr="008F1A1F" w:rsidRDefault="008F1A1F" w:rsidP="008F1A1F">
                  <w:pPr>
                    <w:rPr>
                      <w:rFonts w:ascii="Calibri" w:eastAsia="Times New Roman" w:hAnsi="Calibri" w:cs="Times New Roman"/>
                      <w:color w:val="000000"/>
                      <w:sz w:val="22"/>
                      <w:szCs w:val="22"/>
                    </w:rPr>
                  </w:pPr>
                </w:p>
              </w:tc>
            </w:tr>
          </w:tbl>
          <w:p w:rsidR="008F1A1F" w:rsidRPr="008F1A1F" w:rsidRDefault="008F1A1F" w:rsidP="008F1A1F">
            <w:pPr>
              <w:rPr>
                <w:rFonts w:ascii="Calibri" w:eastAsia="Times New Roman" w:hAnsi="Calibri" w:cs="Times New Roman"/>
                <w:b/>
                <w:bCs/>
                <w:color w:val="000000"/>
                <w:sz w:val="22"/>
                <w:szCs w:val="22"/>
              </w:rPr>
            </w:pPr>
          </w:p>
        </w:tc>
      </w:tr>
      <w:tr w:rsidR="008F1A1F" w:rsidRPr="008F1A1F" w:rsidTr="008F1A1F">
        <w:trPr>
          <w:trHeight w:val="2010"/>
        </w:trPr>
        <w:tc>
          <w:tcPr>
            <w:tcW w:w="18260" w:type="dxa"/>
            <w:tcBorders>
              <w:top w:val="nil"/>
              <w:left w:val="nil"/>
              <w:bottom w:val="nil"/>
              <w:right w:val="nil"/>
            </w:tcBorders>
            <w:shd w:val="clear" w:color="auto" w:fill="auto"/>
            <w:noWrap/>
            <w:hideMark/>
          </w:tcPr>
          <w:p w:rsidR="008F1A1F" w:rsidRDefault="008F1A1F" w:rsidP="008F1A1F">
            <w:pPr>
              <w:rPr>
                <w:rFonts w:ascii="Arial" w:eastAsia="Times New Roman" w:hAnsi="Arial" w:cs="Arial"/>
                <w:color w:val="000000"/>
              </w:rPr>
            </w:pPr>
            <w:r w:rsidRPr="008F1A1F">
              <w:rPr>
                <w:rFonts w:ascii="Arial" w:eastAsia="Times New Roman" w:hAnsi="Arial" w:cs="Arial"/>
                <w:b/>
                <w:bCs/>
                <w:color w:val="000000"/>
                <w:sz w:val="18"/>
                <w:szCs w:val="18"/>
              </w:rPr>
              <w:t>What are the areas of strength you noted? What actions are you implementing to sustain the areas of strength? What is there cause to celebrate?</w:t>
            </w:r>
            <w:r w:rsidRPr="008F1A1F">
              <w:rPr>
                <w:rFonts w:ascii="Arial" w:eastAsia="Times New Roman" w:hAnsi="Arial" w:cs="Arial"/>
                <w:color w:val="000000"/>
              </w:rPr>
              <w:t xml:space="preserve"> </w:t>
            </w:r>
          </w:p>
          <w:p w:rsidR="008F1A1F" w:rsidRPr="008F1A1F" w:rsidRDefault="008F1A1F" w:rsidP="004748FA">
            <w:pPr>
              <w:rPr>
                <w:rFonts w:asciiTheme="majorHAnsi" w:eastAsia="Times New Roman" w:hAnsiTheme="majorHAnsi" w:cs="Arial"/>
                <w:b/>
                <w:bCs/>
                <w:color w:val="000000"/>
                <w:sz w:val="22"/>
                <w:szCs w:val="22"/>
              </w:rPr>
            </w:pPr>
            <w:r w:rsidRPr="008F1A1F">
              <w:rPr>
                <w:rFonts w:asciiTheme="majorHAnsi" w:eastAsia="Times New Roman" w:hAnsiTheme="majorHAnsi" w:cs="Arial"/>
                <w:color w:val="000000"/>
                <w:sz w:val="22"/>
                <w:szCs w:val="22"/>
              </w:rPr>
              <w:t xml:space="preserve">Our areas of strength from the current data reveal that the elementary school met all delivery targets in all areas.  All schools are making gains and seem to be continuously improving at all levels.  </w:t>
            </w:r>
            <w:r>
              <w:rPr>
                <w:rFonts w:asciiTheme="majorHAnsi" w:eastAsia="Times New Roman" w:hAnsiTheme="majorHAnsi" w:cs="Arial"/>
                <w:color w:val="000000"/>
                <w:sz w:val="22"/>
                <w:szCs w:val="22"/>
              </w:rPr>
              <w:t>We are continuing to collaborate closely with the schools and monitoring the RTI process.  We are continually try</w:t>
            </w:r>
            <w:r w:rsidR="004748FA">
              <w:rPr>
                <w:rFonts w:asciiTheme="majorHAnsi" w:eastAsia="Times New Roman" w:hAnsiTheme="majorHAnsi" w:cs="Arial"/>
                <w:color w:val="000000"/>
                <w:sz w:val="22"/>
                <w:szCs w:val="22"/>
              </w:rPr>
              <w:t>ing</w:t>
            </w:r>
            <w:r>
              <w:rPr>
                <w:rFonts w:asciiTheme="majorHAnsi" w:eastAsia="Times New Roman" w:hAnsiTheme="majorHAnsi" w:cs="Arial"/>
                <w:color w:val="000000"/>
                <w:sz w:val="22"/>
                <w:szCs w:val="22"/>
              </w:rPr>
              <w:t xml:space="preserve"> to </w:t>
            </w:r>
            <w:r w:rsidR="004748FA">
              <w:rPr>
                <w:rFonts w:asciiTheme="majorHAnsi" w:eastAsia="Times New Roman" w:hAnsiTheme="majorHAnsi" w:cs="Arial"/>
                <w:color w:val="000000"/>
                <w:sz w:val="22"/>
                <w:szCs w:val="22"/>
              </w:rPr>
              <w:t xml:space="preserve">support the delivery of instruction and provide professional learning of staff to offer high quality learning environments to increase student achievement.   We are providing support to teachers in accessing technology in the classroom.  We have established a culture of learning and an ownership of the entire community to our educational success.  Parental involvement is an integral part of our schools success; we encourage parents to be active partners in their children’s academic success. .  We offer parental classes to help with carryover from the learning at school to home.  We have open lines of communication with staff and parents.  </w:t>
            </w:r>
          </w:p>
        </w:tc>
      </w:tr>
      <w:tr w:rsidR="008F1A1F" w:rsidRPr="008F1A1F" w:rsidTr="008F1A1F">
        <w:trPr>
          <w:trHeight w:val="2010"/>
        </w:trPr>
        <w:tc>
          <w:tcPr>
            <w:tcW w:w="18260" w:type="dxa"/>
            <w:tcBorders>
              <w:top w:val="nil"/>
              <w:left w:val="nil"/>
              <w:bottom w:val="nil"/>
              <w:right w:val="nil"/>
            </w:tcBorders>
            <w:shd w:val="clear" w:color="auto" w:fill="auto"/>
            <w:noWrap/>
            <w:hideMark/>
          </w:tcPr>
          <w:p w:rsidR="005D770B" w:rsidRDefault="008F1A1F" w:rsidP="005D770B">
            <w:r w:rsidRPr="008F1A1F">
              <w:rPr>
                <w:rFonts w:ascii="Arial" w:eastAsia="Times New Roman" w:hAnsi="Arial" w:cs="Arial"/>
                <w:b/>
                <w:bCs/>
                <w:color w:val="000000"/>
                <w:sz w:val="18"/>
                <w:szCs w:val="18"/>
              </w:rPr>
              <w:lastRenderedPageBreak/>
              <w:t>What are areas in need of improvement? What plans are you making to improve the areas of need?</w:t>
            </w:r>
            <w:r w:rsidR="005D770B">
              <w:t xml:space="preserve"> Needs Improvement</w:t>
            </w:r>
          </w:p>
          <w:p w:rsidR="005D770B" w:rsidRDefault="005D770B" w:rsidP="005D770B">
            <w:r>
              <w:t xml:space="preserve">ACADEMIC:  </w:t>
            </w:r>
          </w:p>
          <w:p w:rsidR="005D770B" w:rsidRDefault="005D770B" w:rsidP="005D770B">
            <w:r>
              <w:t xml:space="preserve">* 67.4% of elementary students in non-duplicated gap scored P/D on KPREP test in reading and math as opposed to 42.8% non -gap learners.  </w:t>
            </w:r>
          </w:p>
          <w:p w:rsidR="005D770B" w:rsidRDefault="005D770B" w:rsidP="005D770B">
            <w:r>
              <w:t xml:space="preserve">*15% of middle school students with disabilities scored P/D in reading as compared to 26% state-wide.  12% of middle school students with disabilities scored P/D in math as compared to 26% state-wide.  </w:t>
            </w:r>
          </w:p>
          <w:p w:rsidR="005D770B" w:rsidRDefault="005D770B" w:rsidP="005D770B">
            <w:r>
              <w:t xml:space="preserve">*48.4% of middle school students in non-duplicated scored P/D in math as opposed to state 35.9%.  </w:t>
            </w:r>
          </w:p>
          <w:p w:rsidR="005D770B" w:rsidRDefault="005D770B" w:rsidP="005D770B">
            <w:r>
              <w:t xml:space="preserve">*62.4% of middle school students scored P/D in combined reading and math indicating that we did not meet our annual goal of 68.2%.  </w:t>
            </w:r>
          </w:p>
          <w:p w:rsidR="005D770B" w:rsidRDefault="005D770B" w:rsidP="005D770B">
            <w:r>
              <w:t xml:space="preserve">*63.9% of middle school students scored P/Din reading indicating that we did not meet our annual target of 71.6%.  </w:t>
            </w:r>
          </w:p>
          <w:p w:rsidR="005D770B" w:rsidRDefault="005D770B" w:rsidP="005D770B">
            <w:r>
              <w:t xml:space="preserve">*60.5% of middle school students score P/D on math indicating that we did not meet our goal of 62.8%.   </w:t>
            </w:r>
          </w:p>
          <w:p w:rsidR="005D770B" w:rsidRDefault="005D770B" w:rsidP="005D770B">
            <w:r>
              <w:t xml:space="preserve">*65.8% of high school students scored P/D on combined reading and math indicating that we did not meet our annual delivery target of 70.1%.  *71.1% of high school students scored P/D on reading indicating that we did not meet our annual target of 77.5%.  </w:t>
            </w:r>
          </w:p>
          <w:p w:rsidR="005D770B" w:rsidRDefault="005D770B" w:rsidP="005D770B">
            <w:r>
              <w:t>*60.5% of high school students scored P/D on math indicating that we did not meet our annual target of 62.8%.</w:t>
            </w:r>
          </w:p>
          <w:p w:rsidR="005D770B" w:rsidRDefault="005D770B" w:rsidP="005D770B">
            <w:r>
              <w:t xml:space="preserve">NON-ACADEMIC: ATTENDANCE: Federal data on school report card indicates the following for attendance:  93.5% attendance rate for high school students, 94.3% attendance rate for middle school, 93.6% attendance rate for elementary.  93.6% attendance rate for elementary students indicating we did not meet our target of 94%.  93.8% attendance rate for the district as opposed to the state 94.5%. </w:t>
            </w:r>
          </w:p>
          <w:p w:rsidR="005D770B" w:rsidRDefault="005D770B" w:rsidP="005D770B">
            <w:r>
              <w:t xml:space="preserve"> PROFESSIONAL DEVELOPMENT:  Teachers indicated on TELL survey the following areas that there is a need for professional learning to teach more effectively:  Differentiating Instruction- 45%, Special Ed (teaching students with disabilities)- 45%, closing the achievement gap-52%, Integrating technology into classroom- 36%.</w:t>
            </w:r>
          </w:p>
          <w:p w:rsidR="008F1A1F" w:rsidRPr="008F1A1F" w:rsidRDefault="008F1A1F" w:rsidP="008F1A1F">
            <w:pPr>
              <w:rPr>
                <w:rFonts w:ascii="Arial" w:eastAsia="Times New Roman" w:hAnsi="Arial" w:cs="Arial"/>
                <w:b/>
                <w:bCs/>
                <w:color w:val="000000"/>
                <w:sz w:val="18"/>
                <w:szCs w:val="18"/>
              </w:rPr>
            </w:pPr>
          </w:p>
        </w:tc>
      </w:tr>
      <w:tr w:rsidR="008F1A1F" w:rsidRPr="008F1A1F" w:rsidTr="008F1A1F">
        <w:trPr>
          <w:trHeight w:val="2010"/>
        </w:trPr>
        <w:tc>
          <w:tcPr>
            <w:tcW w:w="18260" w:type="dxa"/>
            <w:tcBorders>
              <w:top w:val="nil"/>
              <w:left w:val="nil"/>
              <w:bottom w:val="nil"/>
              <w:right w:val="nil"/>
            </w:tcBorders>
            <w:shd w:val="clear" w:color="auto" w:fill="auto"/>
            <w:noWrap/>
            <w:hideMark/>
          </w:tcPr>
          <w:p w:rsidR="005D770B" w:rsidRDefault="008F1A1F" w:rsidP="008F1A1F">
            <w:pPr>
              <w:rPr>
                <w:rFonts w:ascii="Arial" w:eastAsia="Times New Roman" w:hAnsi="Arial" w:cs="Arial"/>
                <w:color w:val="000000"/>
              </w:rPr>
            </w:pPr>
            <w:r w:rsidRPr="008F1A1F">
              <w:rPr>
                <w:rFonts w:ascii="Arial" w:eastAsia="Times New Roman" w:hAnsi="Arial" w:cs="Arial"/>
                <w:b/>
                <w:bCs/>
                <w:color w:val="000000"/>
                <w:sz w:val="18"/>
                <w:szCs w:val="18"/>
              </w:rPr>
              <w:t>Reflect on your answers provided in the previous sections. What are your next steps in addressing areas of concern?</w:t>
            </w:r>
            <w:r w:rsidRPr="008F1A1F">
              <w:rPr>
                <w:rFonts w:ascii="Arial" w:eastAsia="Times New Roman" w:hAnsi="Arial" w:cs="Arial"/>
                <w:color w:val="000000"/>
              </w:rPr>
              <w:t xml:space="preserve"> </w:t>
            </w:r>
            <w:r w:rsidR="005D770B">
              <w:rPr>
                <w:rFonts w:ascii="Arial" w:eastAsia="Times New Roman" w:hAnsi="Arial" w:cs="Arial"/>
                <w:color w:val="000000"/>
              </w:rPr>
              <w:t>See CSIP above</w:t>
            </w:r>
          </w:p>
          <w:p w:rsidR="005D770B" w:rsidRPr="008F1A1F" w:rsidRDefault="005D770B" w:rsidP="008F1A1F">
            <w:pPr>
              <w:rPr>
                <w:rFonts w:ascii="Arial" w:eastAsia="Times New Roman" w:hAnsi="Arial" w:cs="Arial"/>
                <w:b/>
                <w:bCs/>
                <w:color w:val="000000"/>
                <w:sz w:val="18"/>
                <w:szCs w:val="18"/>
              </w:rPr>
            </w:pPr>
          </w:p>
        </w:tc>
      </w:tr>
      <w:tr w:rsidR="008F1A1F" w:rsidRPr="008F1A1F" w:rsidTr="008F1A1F">
        <w:trPr>
          <w:trHeight w:val="450"/>
        </w:trPr>
        <w:tc>
          <w:tcPr>
            <w:tcW w:w="182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F1A1F" w:rsidRPr="008F1A1F" w:rsidRDefault="008F1A1F" w:rsidP="008F1A1F">
            <w:pPr>
              <w:jc w:val="center"/>
              <w:rPr>
                <w:rFonts w:ascii="Calibri" w:eastAsia="Times New Roman" w:hAnsi="Calibri" w:cs="Times New Roman"/>
                <w:b/>
                <w:bCs/>
                <w:color w:val="000000"/>
                <w:sz w:val="32"/>
                <w:szCs w:val="32"/>
              </w:rPr>
            </w:pPr>
            <w:r w:rsidRPr="008F1A1F">
              <w:rPr>
                <w:rFonts w:ascii="Calibri" w:eastAsia="Times New Roman" w:hAnsi="Calibri" w:cs="Times New Roman"/>
                <w:b/>
                <w:bCs/>
                <w:color w:val="000000"/>
                <w:sz w:val="32"/>
                <w:szCs w:val="32"/>
              </w:rPr>
              <w:t>2nd Quarter</w:t>
            </w:r>
          </w:p>
        </w:tc>
      </w:tr>
      <w:tr w:rsidR="008F1A1F" w:rsidRPr="008F1A1F" w:rsidTr="008F1A1F">
        <w:trPr>
          <w:trHeight w:val="2010"/>
        </w:trPr>
        <w:tc>
          <w:tcPr>
            <w:tcW w:w="18260" w:type="dxa"/>
            <w:tcBorders>
              <w:top w:val="nil"/>
              <w:left w:val="nil"/>
              <w:bottom w:val="nil"/>
              <w:right w:val="nil"/>
            </w:tcBorders>
            <w:shd w:val="clear" w:color="000000" w:fill="FFFFFF"/>
            <w:hideMark/>
          </w:tcPr>
          <w:p w:rsidR="005D770B" w:rsidRDefault="008F1A1F" w:rsidP="008F1A1F">
            <w:pPr>
              <w:rPr>
                <w:rFonts w:ascii="Arial" w:eastAsia="Times New Roman" w:hAnsi="Arial" w:cs="Arial"/>
                <w:b/>
                <w:bCs/>
                <w:color w:val="000000"/>
                <w:sz w:val="18"/>
                <w:szCs w:val="18"/>
              </w:rPr>
            </w:pPr>
            <w:r w:rsidRPr="008F1A1F">
              <w:rPr>
                <w:rFonts w:ascii="Arial" w:eastAsia="Times New Roman" w:hAnsi="Arial" w:cs="Arial"/>
                <w:b/>
                <w:bCs/>
                <w:color w:val="000000"/>
                <w:sz w:val="18"/>
                <w:szCs w:val="18"/>
              </w:rPr>
              <w:t>What questions are we trying to answer?</w:t>
            </w:r>
          </w:p>
          <w:p w:rsidR="008F1A1F" w:rsidRPr="008F1A1F" w:rsidRDefault="005D770B" w:rsidP="008F1A1F">
            <w:pPr>
              <w:rPr>
                <w:rFonts w:ascii="Arial" w:eastAsia="Times New Roman" w:hAnsi="Arial" w:cs="Arial"/>
                <w:b/>
                <w:bCs/>
                <w:color w:val="000000"/>
                <w:sz w:val="18"/>
                <w:szCs w:val="18"/>
              </w:rPr>
            </w:pPr>
            <w:r>
              <w:t xml:space="preserve"> </w:t>
            </w:r>
            <w:r w:rsidRPr="005D770B">
              <w:rPr>
                <w:rFonts w:ascii="Arial" w:eastAsia="Times New Roman" w:hAnsi="Arial" w:cs="Arial"/>
                <w:b/>
                <w:bCs/>
                <w:color w:val="000000"/>
                <w:sz w:val="18"/>
                <w:szCs w:val="18"/>
              </w:rPr>
              <w:t>After analyzing data trends, students’ scores reveal that for combined reading and math at the high school level the annual delivery target has not been met since 2014-2015.  Scores for reading reveal that the delivery target has not been met at high school level since 2014 even though the scores have steadily improved over the past three years.  The middle school students reading scores reveal that the delivery target has not been met in past two years for reading.  All three schools in math have not met delivery target two out of the past three years.  The students with disabilities at the high school and middle school level have not met the delivery target in past three years for combined reading and math, reading only and math only indicating a significant area for improvement.  After analyzing safety data in school report card and Tell survey there are no significant areas of concern. The TELL survey results reveal that 80.3% of teachers feel that the school are clean and well maintained which we contribute to the schools renovations but will continue to address.</w:t>
            </w:r>
          </w:p>
        </w:tc>
      </w:tr>
      <w:tr w:rsidR="008F1A1F" w:rsidRPr="008F1A1F" w:rsidTr="008F1A1F">
        <w:trPr>
          <w:trHeight w:val="2010"/>
        </w:trPr>
        <w:tc>
          <w:tcPr>
            <w:tcW w:w="18260" w:type="dxa"/>
            <w:tcBorders>
              <w:top w:val="nil"/>
              <w:left w:val="nil"/>
              <w:bottom w:val="nil"/>
              <w:right w:val="nil"/>
            </w:tcBorders>
            <w:shd w:val="clear" w:color="auto" w:fill="auto"/>
            <w:noWrap/>
            <w:hideMark/>
          </w:tcPr>
          <w:p w:rsidR="008F1A1F" w:rsidRPr="008F1A1F" w:rsidRDefault="008F1A1F" w:rsidP="008F1A1F">
            <w:pPr>
              <w:rPr>
                <w:rFonts w:ascii="Arial" w:eastAsia="Times New Roman" w:hAnsi="Arial" w:cs="Arial"/>
                <w:b/>
                <w:bCs/>
                <w:color w:val="000000"/>
                <w:sz w:val="18"/>
                <w:szCs w:val="18"/>
              </w:rPr>
            </w:pPr>
            <w:r w:rsidRPr="008F1A1F">
              <w:rPr>
                <w:rFonts w:ascii="Arial" w:eastAsia="Times New Roman" w:hAnsi="Arial" w:cs="Arial"/>
                <w:b/>
                <w:bCs/>
                <w:color w:val="000000"/>
                <w:sz w:val="18"/>
                <w:szCs w:val="18"/>
              </w:rPr>
              <w:lastRenderedPageBreak/>
              <w:t>What are the areas of strength you noted? What actions are you implementing to sustain the areas of strength? What is there cause to celebrate?</w:t>
            </w:r>
            <w:r w:rsidRPr="008F1A1F">
              <w:rPr>
                <w:rFonts w:ascii="Arial" w:eastAsia="Times New Roman" w:hAnsi="Arial" w:cs="Arial"/>
                <w:color w:val="000000"/>
              </w:rPr>
              <w:t xml:space="preserve"> </w:t>
            </w:r>
            <w:r w:rsidR="003368B3" w:rsidRPr="008F1A1F">
              <w:rPr>
                <w:rFonts w:asciiTheme="majorHAnsi" w:eastAsia="Times New Roman" w:hAnsiTheme="majorHAnsi" w:cs="Arial"/>
                <w:color w:val="000000"/>
                <w:sz w:val="22"/>
                <w:szCs w:val="22"/>
              </w:rPr>
              <w:t>A</w:t>
            </w:r>
            <w:r w:rsidR="003368B3">
              <w:rPr>
                <w:rFonts w:asciiTheme="majorHAnsi" w:eastAsia="Times New Roman" w:hAnsiTheme="majorHAnsi" w:cs="Arial"/>
                <w:color w:val="000000"/>
                <w:sz w:val="22"/>
                <w:szCs w:val="22"/>
              </w:rPr>
              <w:t xml:space="preserve"> MAP testing, PLC’s, teacher walkthroughs seem to show that a</w:t>
            </w:r>
            <w:r w:rsidR="003368B3" w:rsidRPr="008F1A1F">
              <w:rPr>
                <w:rFonts w:asciiTheme="majorHAnsi" w:eastAsia="Times New Roman" w:hAnsiTheme="majorHAnsi" w:cs="Arial"/>
                <w:color w:val="000000"/>
                <w:sz w:val="22"/>
                <w:szCs w:val="22"/>
              </w:rPr>
              <w:t xml:space="preserve">ll schools are making gains and seem to be continuously improving at all levels.  </w:t>
            </w:r>
            <w:r w:rsidR="003368B3">
              <w:rPr>
                <w:rFonts w:asciiTheme="majorHAnsi" w:eastAsia="Times New Roman" w:hAnsiTheme="majorHAnsi" w:cs="Arial"/>
                <w:color w:val="000000"/>
                <w:sz w:val="22"/>
                <w:szCs w:val="22"/>
              </w:rPr>
              <w:t xml:space="preserve">We are continuing to collaborate closely with the schools and monitoring the RTI process.  Teachers attending professional learning opportunities are continually trying to support the delivery of instruction and provide professional learning of staff to offer high quality learning environments to increase student achievement.   We are providing support to teachers in accessing technology in the classroom.  We have established a culture of learning and an ownership of the entire community to our educational success.  Parental involvement is an integral part of our school’s success; we encourage parents to be active partners in their children’s academic success.   We offer parental classes to help with carryover from the learning at school to home.  We have open lines of communication with staff and parents.  </w:t>
            </w:r>
          </w:p>
        </w:tc>
      </w:tr>
      <w:tr w:rsidR="008F1A1F" w:rsidRPr="008F1A1F" w:rsidTr="008F1A1F">
        <w:trPr>
          <w:trHeight w:val="2010"/>
        </w:trPr>
        <w:tc>
          <w:tcPr>
            <w:tcW w:w="18260" w:type="dxa"/>
            <w:tcBorders>
              <w:top w:val="nil"/>
              <w:left w:val="nil"/>
              <w:bottom w:val="nil"/>
              <w:right w:val="nil"/>
            </w:tcBorders>
            <w:shd w:val="clear" w:color="auto" w:fill="auto"/>
            <w:noWrap/>
            <w:hideMark/>
          </w:tcPr>
          <w:p w:rsidR="00DF2E57" w:rsidRPr="00DF2E57" w:rsidRDefault="008F1A1F" w:rsidP="00DF2E57">
            <w:pPr>
              <w:pStyle w:val="agencyelement-p"/>
              <w:rPr>
                <w:rFonts w:asciiTheme="majorHAnsi" w:hAnsiTheme="majorHAnsi"/>
                <w:sz w:val="22"/>
                <w:szCs w:val="22"/>
              </w:rPr>
            </w:pPr>
            <w:r w:rsidRPr="008F1A1F">
              <w:rPr>
                <w:rFonts w:ascii="Arial" w:hAnsi="Arial" w:cs="Arial"/>
                <w:b/>
                <w:bCs/>
                <w:color w:val="000000"/>
                <w:sz w:val="18"/>
                <w:szCs w:val="18"/>
              </w:rPr>
              <w:t>What are areas in need of improvement? What plans are you making to improve the areas of need?</w:t>
            </w:r>
            <w:r w:rsidR="003368B3">
              <w:rPr>
                <w:rFonts w:ascii="Arial" w:hAnsi="Arial" w:cs="Arial"/>
                <w:b/>
                <w:bCs/>
                <w:color w:val="000000"/>
                <w:sz w:val="18"/>
                <w:szCs w:val="18"/>
              </w:rPr>
              <w:t xml:space="preserve">  </w:t>
            </w:r>
            <w:r w:rsidR="00D2062D" w:rsidRPr="00DF2E57">
              <w:rPr>
                <w:rFonts w:asciiTheme="majorHAnsi" w:hAnsiTheme="majorHAnsi" w:cs="Arial"/>
                <w:bCs/>
                <w:color w:val="000000"/>
                <w:sz w:val="22"/>
                <w:szCs w:val="22"/>
              </w:rPr>
              <w:t xml:space="preserve">Attendance improvement is an area for needs improvement that will </w:t>
            </w:r>
            <w:r w:rsidR="00DF2E57" w:rsidRPr="00DF2E57">
              <w:rPr>
                <w:rFonts w:asciiTheme="majorHAnsi" w:hAnsiTheme="majorHAnsi" w:cs="Arial"/>
                <w:bCs/>
                <w:color w:val="000000"/>
                <w:sz w:val="22"/>
                <w:szCs w:val="22"/>
              </w:rPr>
              <w:t>affect</w:t>
            </w:r>
            <w:r w:rsidR="00D2062D" w:rsidRPr="00DF2E57">
              <w:rPr>
                <w:rFonts w:asciiTheme="majorHAnsi" w:hAnsiTheme="majorHAnsi" w:cs="Arial"/>
                <w:bCs/>
                <w:color w:val="000000"/>
                <w:sz w:val="22"/>
                <w:szCs w:val="22"/>
              </w:rPr>
              <w:t xml:space="preserve"> all </w:t>
            </w:r>
            <w:r w:rsidR="00DF2E57" w:rsidRPr="00DF2E57">
              <w:rPr>
                <w:rFonts w:asciiTheme="majorHAnsi" w:hAnsiTheme="majorHAnsi" w:cs="Arial"/>
                <w:bCs/>
                <w:color w:val="000000"/>
                <w:sz w:val="22"/>
                <w:szCs w:val="22"/>
              </w:rPr>
              <w:t xml:space="preserve">subjects.  </w:t>
            </w:r>
            <w:r w:rsidR="00DF2E57">
              <w:rPr>
                <w:rFonts w:asciiTheme="majorHAnsi" w:hAnsiTheme="majorHAnsi"/>
                <w:sz w:val="22"/>
                <w:szCs w:val="22"/>
              </w:rPr>
              <w:t>Our teachers try to ensure that our students</w:t>
            </w:r>
            <w:r w:rsidR="00DF2E57" w:rsidRPr="00DF2E57">
              <w:rPr>
                <w:rFonts w:asciiTheme="majorHAnsi" w:hAnsiTheme="majorHAnsi"/>
                <w:sz w:val="22"/>
                <w:szCs w:val="22"/>
              </w:rPr>
              <w:t xml:space="preserve"> are well-rounded, transition ready, prepared with the knowledge, skills, and essential dispositions to successfully pursue the pathway of their choice af</w:t>
            </w:r>
            <w:r w:rsidR="00DF2E57">
              <w:rPr>
                <w:rFonts w:asciiTheme="majorHAnsi" w:hAnsiTheme="majorHAnsi"/>
                <w:sz w:val="22"/>
                <w:szCs w:val="22"/>
              </w:rPr>
              <w:t xml:space="preserve">ter graduating from high school.  The teachers put emphasis on </w:t>
            </w:r>
            <w:r w:rsidR="00DF2E57" w:rsidRPr="00DF2E57">
              <w:rPr>
                <w:rFonts w:asciiTheme="majorHAnsi" w:hAnsiTheme="majorHAnsi"/>
                <w:sz w:val="22"/>
                <w:szCs w:val="22"/>
              </w:rPr>
              <w:t>providin</w:t>
            </w:r>
            <w:r w:rsidR="00DF2E57">
              <w:rPr>
                <w:rFonts w:asciiTheme="majorHAnsi" w:hAnsiTheme="majorHAnsi"/>
                <w:sz w:val="22"/>
                <w:szCs w:val="22"/>
              </w:rPr>
              <w:t>g students with opportunities for</w:t>
            </w:r>
            <w:r w:rsidR="00DF2E57" w:rsidRPr="00DF2E57">
              <w:rPr>
                <w:rFonts w:asciiTheme="majorHAnsi" w:hAnsiTheme="majorHAnsi"/>
                <w:sz w:val="22"/>
                <w:szCs w:val="22"/>
              </w:rPr>
              <w:t xml:space="preserve"> career and technical education. The new system includes an intentional focus on improving low-performing students and closing the achievement gap between student groups. This promotes increased efforts at providing needed supports and rich learning experiences to historically overlooked, underperforming student groups such as minority ethnicities, students with disabilities, and English Learners.  All indicators in the accountability system will be disaggregated and reported by student group if the group size is ten or above.</w:t>
            </w:r>
            <w:r w:rsidR="00DF2E57">
              <w:rPr>
                <w:rFonts w:asciiTheme="majorHAnsi" w:hAnsiTheme="majorHAnsi"/>
                <w:sz w:val="22"/>
                <w:szCs w:val="22"/>
              </w:rPr>
              <w:t xml:space="preserve">  Our</w:t>
            </w:r>
            <w:r w:rsidR="00DF2E57" w:rsidRPr="00DF2E57">
              <w:rPr>
                <w:rFonts w:asciiTheme="majorHAnsi" w:hAnsiTheme="majorHAnsi"/>
                <w:sz w:val="22"/>
                <w:szCs w:val="22"/>
              </w:rPr>
              <w:t xml:space="preserve"> system uses multiple academic and school quality measures, not a single test or indicator. An overall rating for each school and district will be determined by setting standards for low to high performance on seven indicators. </w:t>
            </w:r>
          </w:p>
          <w:p w:rsidR="008F1A1F" w:rsidRPr="00D2062D" w:rsidRDefault="008F1A1F" w:rsidP="008F1A1F">
            <w:pPr>
              <w:rPr>
                <w:rFonts w:ascii="Arial" w:eastAsia="Times New Roman" w:hAnsi="Arial" w:cs="Arial"/>
                <w:bCs/>
                <w:color w:val="000000"/>
                <w:sz w:val="18"/>
                <w:szCs w:val="18"/>
              </w:rPr>
            </w:pPr>
          </w:p>
        </w:tc>
      </w:tr>
      <w:tr w:rsidR="008F1A1F" w:rsidRPr="008F1A1F" w:rsidTr="008F1A1F">
        <w:trPr>
          <w:trHeight w:val="2010"/>
        </w:trPr>
        <w:tc>
          <w:tcPr>
            <w:tcW w:w="18260" w:type="dxa"/>
            <w:tcBorders>
              <w:top w:val="nil"/>
              <w:left w:val="nil"/>
              <w:bottom w:val="nil"/>
              <w:right w:val="nil"/>
            </w:tcBorders>
            <w:shd w:val="clear" w:color="auto" w:fill="auto"/>
            <w:noWrap/>
            <w:hideMark/>
          </w:tcPr>
          <w:p w:rsidR="00DF2E57" w:rsidRPr="00DF2E57" w:rsidRDefault="008F1A1F" w:rsidP="00DF2E57">
            <w:pPr>
              <w:rPr>
                <w:rFonts w:asciiTheme="majorHAnsi" w:eastAsia="Times New Roman" w:hAnsiTheme="majorHAnsi" w:cs="Arial"/>
                <w:sz w:val="22"/>
                <w:szCs w:val="22"/>
              </w:rPr>
            </w:pPr>
            <w:r w:rsidRPr="00DF2E57">
              <w:rPr>
                <w:rFonts w:asciiTheme="majorHAnsi" w:eastAsia="Times New Roman" w:hAnsiTheme="majorHAnsi" w:cs="Arial"/>
                <w:b/>
                <w:bCs/>
                <w:color w:val="000000"/>
                <w:sz w:val="22"/>
                <w:szCs w:val="22"/>
              </w:rPr>
              <w:t>Reflect on your answers provided in the previous sections. What are your next steps in addressing areas of concern?</w:t>
            </w:r>
            <w:r w:rsidR="00DF2E57" w:rsidRPr="00DF2E57">
              <w:rPr>
                <w:rFonts w:asciiTheme="majorHAnsi" w:eastAsia="Times New Roman" w:hAnsiTheme="majorHAnsi" w:cs="Arial"/>
                <w:sz w:val="22"/>
                <w:szCs w:val="22"/>
              </w:rPr>
              <w:t xml:space="preserve"> </w:t>
            </w:r>
            <w:r w:rsidR="00361C6B">
              <w:rPr>
                <w:rFonts w:asciiTheme="majorHAnsi" w:eastAsia="Times New Roman" w:hAnsiTheme="majorHAnsi" w:cs="Arial"/>
                <w:sz w:val="22"/>
                <w:szCs w:val="22"/>
              </w:rPr>
              <w:t>Continue to monitor r</w:t>
            </w:r>
            <w:r w:rsidR="00DF2E57">
              <w:rPr>
                <w:rFonts w:asciiTheme="majorHAnsi" w:eastAsia="Times New Roman" w:hAnsiTheme="majorHAnsi" w:cs="Arial"/>
                <w:sz w:val="22"/>
                <w:szCs w:val="22"/>
              </w:rPr>
              <w:t xml:space="preserve">esponse to Intervention </w:t>
            </w:r>
            <w:r w:rsidR="00361C6B">
              <w:rPr>
                <w:rFonts w:asciiTheme="majorHAnsi" w:eastAsia="Times New Roman" w:hAnsiTheme="majorHAnsi" w:cs="Arial"/>
                <w:sz w:val="22"/>
                <w:szCs w:val="22"/>
              </w:rPr>
              <w:t xml:space="preserve">which </w:t>
            </w:r>
            <w:r w:rsidR="00DF2E57" w:rsidRPr="00DF2E57">
              <w:rPr>
                <w:rFonts w:asciiTheme="majorHAnsi" w:eastAsia="Times New Roman" w:hAnsiTheme="majorHAnsi" w:cs="Arial"/>
                <w:sz w:val="22"/>
                <w:szCs w:val="22"/>
              </w:rPr>
              <w:t xml:space="preserve">provides the structures needed for closing achievement gaps, ensuring readiness to learn and guiding student smoothly from preschool through post-secondary </w:t>
            </w:r>
            <w:r w:rsidR="00DF2E57" w:rsidRPr="00DF2E57">
              <w:rPr>
                <w:rFonts w:asciiTheme="majorHAnsi" w:eastAsia="Times New Roman" w:hAnsiTheme="majorHAnsi" w:cs="Arial"/>
                <w:sz w:val="22"/>
                <w:szCs w:val="22"/>
              </w:rPr>
              <w:t>transitions</w:t>
            </w:r>
            <w:r w:rsidR="00DF2E57">
              <w:rPr>
                <w:rFonts w:asciiTheme="majorHAnsi" w:eastAsia="Times New Roman" w:hAnsiTheme="majorHAnsi" w:cs="Arial"/>
                <w:sz w:val="22"/>
                <w:szCs w:val="22"/>
              </w:rPr>
              <w:t xml:space="preserve"> that</w:t>
            </w:r>
            <w:r w:rsidR="00DF2E57" w:rsidRPr="00DF2E57">
              <w:rPr>
                <w:rFonts w:asciiTheme="majorHAnsi" w:eastAsia="Times New Roman" w:hAnsiTheme="majorHAnsi" w:cs="Arial"/>
                <w:sz w:val="22"/>
                <w:szCs w:val="22"/>
              </w:rPr>
              <w:t xml:space="preserve"> lead to learning success.</w:t>
            </w:r>
            <w:r w:rsidR="00DF2E57">
              <w:rPr>
                <w:rFonts w:asciiTheme="majorHAnsi" w:eastAsia="Times New Roman" w:hAnsiTheme="majorHAnsi" w:cs="Arial"/>
                <w:sz w:val="22"/>
                <w:szCs w:val="22"/>
              </w:rPr>
              <w:t xml:space="preserve">  </w:t>
            </w:r>
            <w:r w:rsidR="00DF2E57" w:rsidRPr="00DF2E57">
              <w:rPr>
                <w:rFonts w:asciiTheme="majorHAnsi" w:eastAsia="Times New Roman" w:hAnsiTheme="majorHAnsi" w:cs="Arial"/>
                <w:sz w:val="22"/>
                <w:szCs w:val="22"/>
              </w:rPr>
              <w:t>Focusing on continuous progress for every student, the KSI addresses closing achievement gaps</w:t>
            </w:r>
            <w:r w:rsidR="00DF2E57">
              <w:rPr>
                <w:rFonts w:asciiTheme="majorHAnsi" w:eastAsia="Times New Roman" w:hAnsiTheme="majorHAnsi" w:cs="Arial"/>
                <w:sz w:val="22"/>
                <w:szCs w:val="22"/>
              </w:rPr>
              <w:t xml:space="preserve">.  </w:t>
            </w:r>
            <w:r w:rsidR="00DF2E57" w:rsidRPr="00DF2E57">
              <w:rPr>
                <w:rFonts w:asciiTheme="majorHAnsi" w:eastAsia="Times New Roman" w:hAnsiTheme="majorHAnsi" w:cs="Arial"/>
                <w:sz w:val="22"/>
                <w:szCs w:val="22"/>
              </w:rPr>
              <w:t>Using universal screening data to identify student learning a</w:t>
            </w:r>
            <w:r w:rsidR="00DF2E57">
              <w:rPr>
                <w:rFonts w:asciiTheme="majorHAnsi" w:eastAsia="Times New Roman" w:hAnsiTheme="majorHAnsi" w:cs="Arial"/>
                <w:sz w:val="22"/>
                <w:szCs w:val="22"/>
              </w:rPr>
              <w:t xml:space="preserve"> a</w:t>
            </w:r>
            <w:r w:rsidR="00DF2E57" w:rsidRPr="00DF2E57">
              <w:rPr>
                <w:rFonts w:asciiTheme="majorHAnsi" w:eastAsia="Times New Roman" w:hAnsiTheme="majorHAnsi" w:cs="Arial"/>
                <w:sz w:val="22"/>
                <w:szCs w:val="22"/>
              </w:rPr>
              <w:t>nd behavioral needs</w:t>
            </w:r>
            <w:r w:rsidR="00DF2E57">
              <w:rPr>
                <w:rFonts w:asciiTheme="majorHAnsi" w:eastAsia="Times New Roman" w:hAnsiTheme="majorHAnsi" w:cs="Arial"/>
                <w:sz w:val="22"/>
                <w:szCs w:val="22"/>
              </w:rPr>
              <w:t xml:space="preserve"> </w:t>
            </w:r>
            <w:r w:rsidR="00DF2E57" w:rsidRPr="00DF2E57">
              <w:rPr>
                <w:rFonts w:asciiTheme="majorHAnsi" w:eastAsia="Times New Roman" w:hAnsiTheme="majorHAnsi" w:cs="Arial"/>
                <w:sz w:val="22"/>
                <w:szCs w:val="22"/>
              </w:rPr>
              <w:t>inform</w:t>
            </w:r>
            <w:r w:rsidR="00DF2E57">
              <w:rPr>
                <w:rFonts w:asciiTheme="majorHAnsi" w:eastAsia="Times New Roman" w:hAnsiTheme="majorHAnsi" w:cs="Arial"/>
                <w:sz w:val="22"/>
                <w:szCs w:val="22"/>
              </w:rPr>
              <w:t xml:space="preserve"> </w:t>
            </w:r>
            <w:r w:rsidR="00DF2E57" w:rsidRPr="00DF2E57">
              <w:rPr>
                <w:rFonts w:asciiTheme="majorHAnsi" w:eastAsia="Times New Roman" w:hAnsiTheme="majorHAnsi" w:cs="Arial"/>
                <w:sz w:val="22"/>
                <w:szCs w:val="22"/>
              </w:rPr>
              <w:t xml:space="preserve">teaching and learning. There is a focus on the accountability of schools for every student’s progress by ensuring that students are taught by highly effective teachers; providing appropriate, relevant, evidence-based instruction; monitoring progress regularly; and creating a </w:t>
            </w:r>
          </w:p>
          <w:p w:rsidR="00DF2E57" w:rsidRPr="00DF2E57" w:rsidRDefault="00DF2E57" w:rsidP="00DF2E57">
            <w:pPr>
              <w:rPr>
                <w:rFonts w:asciiTheme="majorHAnsi" w:eastAsia="Times New Roman" w:hAnsiTheme="majorHAnsi" w:cs="Arial"/>
                <w:sz w:val="22"/>
                <w:szCs w:val="22"/>
              </w:rPr>
            </w:pPr>
            <w:r w:rsidRPr="00DF2E57">
              <w:rPr>
                <w:rFonts w:asciiTheme="majorHAnsi" w:eastAsia="Times New Roman" w:hAnsiTheme="majorHAnsi" w:cs="Arial"/>
                <w:sz w:val="22"/>
                <w:szCs w:val="22"/>
              </w:rPr>
              <w:t>system fully aligned</w:t>
            </w:r>
            <w:r w:rsidR="00C62BF1">
              <w:rPr>
                <w:rFonts w:asciiTheme="majorHAnsi" w:eastAsia="Times New Roman" w:hAnsiTheme="majorHAnsi" w:cs="Arial"/>
                <w:sz w:val="22"/>
                <w:szCs w:val="22"/>
              </w:rPr>
              <w:t xml:space="preserve"> </w:t>
            </w:r>
            <w:r w:rsidRPr="00DF2E57">
              <w:rPr>
                <w:rFonts w:asciiTheme="majorHAnsi" w:eastAsia="Times New Roman" w:hAnsiTheme="majorHAnsi" w:cs="Arial"/>
                <w:sz w:val="22"/>
                <w:szCs w:val="22"/>
              </w:rPr>
              <w:t>with state learning standards. The KSI process supports higher academic achievement through a focus on interventions</w:t>
            </w:r>
            <w:r w:rsidR="00C62BF1">
              <w:rPr>
                <w:rFonts w:asciiTheme="majorHAnsi" w:eastAsia="Times New Roman" w:hAnsiTheme="majorHAnsi" w:cs="Arial"/>
                <w:sz w:val="22"/>
                <w:szCs w:val="22"/>
              </w:rPr>
              <w:t xml:space="preserve"> </w:t>
            </w:r>
            <w:r w:rsidRPr="00DF2E57">
              <w:rPr>
                <w:rFonts w:asciiTheme="majorHAnsi" w:eastAsia="Times New Roman" w:hAnsiTheme="majorHAnsi" w:cs="Arial"/>
                <w:sz w:val="22"/>
                <w:szCs w:val="22"/>
              </w:rPr>
              <w:t>for all students in both academic and behavioral areas</w:t>
            </w:r>
            <w:r w:rsidR="00C62BF1">
              <w:rPr>
                <w:rFonts w:asciiTheme="majorHAnsi" w:eastAsia="Times New Roman" w:hAnsiTheme="majorHAnsi" w:cs="Arial"/>
                <w:sz w:val="22"/>
                <w:szCs w:val="22"/>
              </w:rPr>
              <w:t xml:space="preserve">.  </w:t>
            </w:r>
          </w:p>
          <w:p w:rsidR="008F1A1F" w:rsidRPr="00DF2E57" w:rsidRDefault="008F1A1F" w:rsidP="008F1A1F">
            <w:pPr>
              <w:rPr>
                <w:rFonts w:asciiTheme="majorHAnsi" w:eastAsia="Times New Roman" w:hAnsiTheme="majorHAnsi" w:cs="Arial"/>
                <w:b/>
                <w:bCs/>
                <w:color w:val="000000"/>
                <w:sz w:val="22"/>
                <w:szCs w:val="22"/>
              </w:rPr>
            </w:pPr>
          </w:p>
        </w:tc>
      </w:tr>
      <w:tr w:rsidR="008F1A1F" w:rsidRPr="008F1A1F" w:rsidTr="008F1A1F">
        <w:trPr>
          <w:trHeight w:val="420"/>
        </w:trPr>
        <w:tc>
          <w:tcPr>
            <w:tcW w:w="18260"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8F1A1F" w:rsidRPr="008F1A1F" w:rsidRDefault="008F1A1F" w:rsidP="008F1A1F">
            <w:pPr>
              <w:jc w:val="center"/>
              <w:rPr>
                <w:rFonts w:ascii="Calibri" w:eastAsia="Times New Roman" w:hAnsi="Calibri" w:cs="Times New Roman"/>
                <w:b/>
                <w:bCs/>
                <w:color w:val="000000"/>
                <w:sz w:val="32"/>
                <w:szCs w:val="32"/>
              </w:rPr>
            </w:pPr>
            <w:r w:rsidRPr="008F1A1F">
              <w:rPr>
                <w:rFonts w:ascii="Calibri" w:eastAsia="Times New Roman" w:hAnsi="Calibri" w:cs="Times New Roman"/>
                <w:b/>
                <w:bCs/>
                <w:color w:val="000000"/>
                <w:sz w:val="32"/>
                <w:szCs w:val="32"/>
              </w:rPr>
              <w:t>3rd Quarter</w:t>
            </w:r>
          </w:p>
        </w:tc>
      </w:tr>
      <w:tr w:rsidR="008F1A1F" w:rsidRPr="008F1A1F" w:rsidTr="008F1A1F">
        <w:trPr>
          <w:trHeight w:val="2010"/>
        </w:trPr>
        <w:tc>
          <w:tcPr>
            <w:tcW w:w="18260" w:type="dxa"/>
            <w:tcBorders>
              <w:top w:val="nil"/>
              <w:left w:val="nil"/>
              <w:bottom w:val="nil"/>
              <w:right w:val="nil"/>
            </w:tcBorders>
            <w:shd w:val="clear" w:color="000000" w:fill="FFFFFF"/>
            <w:hideMark/>
          </w:tcPr>
          <w:p w:rsidR="00C62BF1" w:rsidRDefault="008F1A1F" w:rsidP="008F1A1F">
            <w:pPr>
              <w:rPr>
                <w:rFonts w:ascii="Arial" w:eastAsia="Times New Roman" w:hAnsi="Arial" w:cs="Arial"/>
                <w:b/>
                <w:bCs/>
                <w:color w:val="000000"/>
                <w:sz w:val="18"/>
                <w:szCs w:val="18"/>
              </w:rPr>
            </w:pPr>
            <w:r w:rsidRPr="008F1A1F">
              <w:rPr>
                <w:rFonts w:ascii="Arial" w:eastAsia="Times New Roman" w:hAnsi="Arial" w:cs="Arial"/>
                <w:b/>
                <w:bCs/>
                <w:color w:val="000000"/>
                <w:sz w:val="18"/>
                <w:szCs w:val="18"/>
              </w:rPr>
              <w:t>What questions are we trying to answer?</w:t>
            </w:r>
            <w:r w:rsidR="00C62BF1">
              <w:rPr>
                <w:rFonts w:ascii="Arial" w:eastAsia="Times New Roman" w:hAnsi="Arial" w:cs="Arial"/>
                <w:b/>
                <w:bCs/>
                <w:color w:val="000000"/>
                <w:sz w:val="18"/>
                <w:szCs w:val="18"/>
              </w:rPr>
              <w:t xml:space="preserve">  </w:t>
            </w:r>
          </w:p>
          <w:p w:rsidR="00C62BF1" w:rsidRPr="00C62BF1" w:rsidRDefault="00C62BF1" w:rsidP="00C62BF1">
            <w:pPr>
              <w:pStyle w:val="ListParagraph"/>
              <w:numPr>
                <w:ilvl w:val="0"/>
                <w:numId w:val="5"/>
              </w:numPr>
              <w:rPr>
                <w:rFonts w:ascii="Arial" w:eastAsia="Times New Roman" w:hAnsi="Arial" w:cs="Arial"/>
                <w:bCs/>
                <w:color w:val="000000"/>
                <w:sz w:val="18"/>
                <w:szCs w:val="18"/>
              </w:rPr>
            </w:pPr>
            <w:r w:rsidRPr="00C62BF1">
              <w:rPr>
                <w:rFonts w:ascii="Arial" w:eastAsia="Times New Roman" w:hAnsi="Arial" w:cs="Arial"/>
                <w:bCs/>
                <w:color w:val="000000"/>
                <w:sz w:val="18"/>
                <w:szCs w:val="18"/>
              </w:rPr>
              <w:t>How to increase number of students scoring proficient in reading and math?</w:t>
            </w:r>
            <w:r w:rsidRPr="00C62BF1">
              <w:rPr>
                <w:rFonts w:ascii="Arial" w:eastAsia="Times New Roman" w:hAnsi="Arial" w:cs="Arial"/>
                <w:b/>
                <w:bCs/>
                <w:color w:val="000000"/>
                <w:sz w:val="18"/>
                <w:szCs w:val="18"/>
              </w:rPr>
              <w:t xml:space="preserve">  </w:t>
            </w:r>
          </w:p>
          <w:p w:rsidR="00C62BF1" w:rsidRDefault="00C62BF1" w:rsidP="00C62BF1">
            <w:pPr>
              <w:pStyle w:val="ListParagraph"/>
              <w:numPr>
                <w:ilvl w:val="0"/>
                <w:numId w:val="5"/>
              </w:numPr>
              <w:rPr>
                <w:rFonts w:ascii="Arial" w:eastAsia="Times New Roman" w:hAnsi="Arial" w:cs="Arial"/>
                <w:bCs/>
                <w:color w:val="000000"/>
                <w:sz w:val="18"/>
                <w:szCs w:val="18"/>
              </w:rPr>
            </w:pPr>
            <w:r w:rsidRPr="00C62BF1">
              <w:rPr>
                <w:rFonts w:ascii="Arial" w:eastAsia="Times New Roman" w:hAnsi="Arial" w:cs="Arial"/>
                <w:bCs/>
                <w:color w:val="000000"/>
                <w:sz w:val="18"/>
                <w:szCs w:val="18"/>
              </w:rPr>
              <w:t xml:space="preserve">How to decrease the number of students scoring novice in reading and math? </w:t>
            </w:r>
          </w:p>
          <w:p w:rsidR="00C62BF1" w:rsidRDefault="00C62BF1" w:rsidP="00C62BF1">
            <w:pPr>
              <w:pStyle w:val="ListParagraph"/>
              <w:numPr>
                <w:ilvl w:val="0"/>
                <w:numId w:val="5"/>
              </w:numPr>
              <w:rPr>
                <w:rFonts w:ascii="Arial" w:eastAsia="Times New Roman" w:hAnsi="Arial" w:cs="Arial"/>
                <w:bCs/>
                <w:color w:val="000000"/>
                <w:sz w:val="18"/>
                <w:szCs w:val="18"/>
              </w:rPr>
            </w:pPr>
            <w:r w:rsidRPr="00C62BF1">
              <w:rPr>
                <w:rFonts w:ascii="Arial" w:eastAsia="Times New Roman" w:hAnsi="Arial" w:cs="Arial"/>
                <w:bCs/>
                <w:color w:val="000000"/>
                <w:sz w:val="18"/>
                <w:szCs w:val="18"/>
              </w:rPr>
              <w:t xml:space="preserve"> How to increase successful transitions?  </w:t>
            </w:r>
          </w:p>
          <w:p w:rsidR="008F1A1F" w:rsidRPr="00C62BF1" w:rsidRDefault="00C62BF1" w:rsidP="00C62BF1">
            <w:pPr>
              <w:pStyle w:val="ListParagraph"/>
              <w:numPr>
                <w:ilvl w:val="0"/>
                <w:numId w:val="5"/>
              </w:numPr>
              <w:rPr>
                <w:rFonts w:ascii="Arial" w:eastAsia="Times New Roman" w:hAnsi="Arial" w:cs="Arial"/>
                <w:bCs/>
                <w:color w:val="000000"/>
                <w:sz w:val="18"/>
                <w:szCs w:val="18"/>
              </w:rPr>
            </w:pPr>
            <w:r w:rsidRPr="00C62BF1">
              <w:rPr>
                <w:rFonts w:ascii="Arial" w:eastAsia="Times New Roman" w:hAnsi="Arial" w:cs="Arial"/>
                <w:bCs/>
                <w:color w:val="000000"/>
                <w:sz w:val="18"/>
                <w:szCs w:val="18"/>
              </w:rPr>
              <w:t xml:space="preserve">Increase kindergarten readiness? Increase student attendance through the year?  </w:t>
            </w:r>
          </w:p>
        </w:tc>
      </w:tr>
      <w:tr w:rsidR="008F1A1F" w:rsidRPr="008F1A1F" w:rsidTr="008F1A1F">
        <w:trPr>
          <w:trHeight w:val="2010"/>
        </w:trPr>
        <w:tc>
          <w:tcPr>
            <w:tcW w:w="18260" w:type="dxa"/>
            <w:tcBorders>
              <w:top w:val="nil"/>
              <w:left w:val="nil"/>
              <w:bottom w:val="nil"/>
              <w:right w:val="nil"/>
            </w:tcBorders>
            <w:shd w:val="clear" w:color="auto" w:fill="auto"/>
            <w:noWrap/>
            <w:hideMark/>
          </w:tcPr>
          <w:p w:rsidR="008F1A1F" w:rsidRPr="008F1A1F" w:rsidRDefault="008F1A1F" w:rsidP="008F1A1F">
            <w:pPr>
              <w:rPr>
                <w:rFonts w:ascii="Arial" w:eastAsia="Times New Roman" w:hAnsi="Arial" w:cs="Arial"/>
                <w:b/>
                <w:bCs/>
                <w:color w:val="000000"/>
                <w:sz w:val="18"/>
                <w:szCs w:val="18"/>
              </w:rPr>
            </w:pPr>
            <w:r w:rsidRPr="008F1A1F">
              <w:rPr>
                <w:rFonts w:ascii="Arial" w:eastAsia="Times New Roman" w:hAnsi="Arial" w:cs="Arial"/>
                <w:b/>
                <w:bCs/>
                <w:color w:val="000000"/>
                <w:sz w:val="18"/>
                <w:szCs w:val="18"/>
              </w:rPr>
              <w:t>What are the areas of strength you noted? What actions are you implementing to sustain the areas of strength? What is there cause to celebrate?</w:t>
            </w:r>
            <w:r w:rsidRPr="008F1A1F">
              <w:rPr>
                <w:rFonts w:ascii="Arial" w:eastAsia="Times New Roman" w:hAnsi="Arial" w:cs="Arial"/>
                <w:color w:val="000000"/>
              </w:rPr>
              <w:t xml:space="preserve"> </w:t>
            </w:r>
            <w:r w:rsidR="0060217B" w:rsidRPr="008F1A1F">
              <w:rPr>
                <w:rFonts w:asciiTheme="majorHAnsi" w:eastAsia="Times New Roman" w:hAnsiTheme="majorHAnsi" w:cs="Arial"/>
                <w:color w:val="000000"/>
                <w:sz w:val="22"/>
                <w:szCs w:val="22"/>
              </w:rPr>
              <w:t xml:space="preserve">Our areas of strength from the current data reveal that the elementary school met all delivery targets in all areas.  All schools are making gains and seem to be continuously improving at all levels.  </w:t>
            </w:r>
            <w:r w:rsidR="0060217B">
              <w:rPr>
                <w:rFonts w:asciiTheme="majorHAnsi" w:eastAsia="Times New Roman" w:hAnsiTheme="majorHAnsi" w:cs="Arial"/>
                <w:color w:val="000000"/>
                <w:sz w:val="22"/>
                <w:szCs w:val="22"/>
              </w:rPr>
              <w:t>We are continuing to collaborate closely with the schools and monitoring the RTI process.  We are continually trying to support the delivery of instruction and provide professional learning of staff to offer high quality learning environments to increase student achievement.   We are providing support to teachers in accessing technology in the classroom.  We have established a culture of learning and an ownership of the entire community to our educational success.  Parental involvement is an integral part of our schools success; we encourage parents to be active partners in their children’s academic success</w:t>
            </w:r>
            <w:proofErr w:type="gramStart"/>
            <w:r w:rsidR="0060217B">
              <w:rPr>
                <w:rFonts w:asciiTheme="majorHAnsi" w:eastAsia="Times New Roman" w:hAnsiTheme="majorHAnsi" w:cs="Arial"/>
                <w:color w:val="000000"/>
                <w:sz w:val="22"/>
                <w:szCs w:val="22"/>
              </w:rPr>
              <w:t>. .</w:t>
            </w:r>
            <w:proofErr w:type="gramEnd"/>
            <w:r w:rsidR="0060217B">
              <w:rPr>
                <w:rFonts w:asciiTheme="majorHAnsi" w:eastAsia="Times New Roman" w:hAnsiTheme="majorHAnsi" w:cs="Arial"/>
                <w:color w:val="000000"/>
                <w:sz w:val="22"/>
                <w:szCs w:val="22"/>
              </w:rPr>
              <w:t xml:space="preserve">  We offer parental classes to help with carryover from the learning at school to home.  We have open lines of communication with staff and parents.  </w:t>
            </w:r>
          </w:p>
        </w:tc>
      </w:tr>
      <w:tr w:rsidR="008F1A1F" w:rsidRPr="008F1A1F" w:rsidTr="008F1A1F">
        <w:trPr>
          <w:trHeight w:val="2010"/>
        </w:trPr>
        <w:tc>
          <w:tcPr>
            <w:tcW w:w="18260" w:type="dxa"/>
            <w:tcBorders>
              <w:top w:val="nil"/>
              <w:left w:val="nil"/>
              <w:bottom w:val="nil"/>
              <w:right w:val="nil"/>
            </w:tcBorders>
            <w:shd w:val="clear" w:color="auto" w:fill="auto"/>
            <w:noWrap/>
            <w:hideMark/>
          </w:tcPr>
          <w:p w:rsidR="006712F8" w:rsidRPr="00DF2E57" w:rsidRDefault="008F1A1F" w:rsidP="006712F8">
            <w:pPr>
              <w:pStyle w:val="agencyelement-p"/>
              <w:rPr>
                <w:rFonts w:asciiTheme="majorHAnsi" w:hAnsiTheme="majorHAnsi"/>
                <w:sz w:val="22"/>
                <w:szCs w:val="22"/>
              </w:rPr>
            </w:pPr>
            <w:r w:rsidRPr="008F1A1F">
              <w:rPr>
                <w:rFonts w:ascii="Arial" w:hAnsi="Arial" w:cs="Arial"/>
                <w:b/>
                <w:bCs/>
                <w:color w:val="000000"/>
                <w:sz w:val="18"/>
                <w:szCs w:val="18"/>
              </w:rPr>
              <w:lastRenderedPageBreak/>
              <w:t>What are areas in need of improvement? What plans are you making to improve the areas of need?</w:t>
            </w:r>
            <w:r w:rsidR="006712F8">
              <w:rPr>
                <w:rFonts w:ascii="Arial" w:hAnsi="Arial" w:cs="Arial"/>
                <w:b/>
                <w:bCs/>
                <w:color w:val="000000"/>
                <w:sz w:val="18"/>
                <w:szCs w:val="18"/>
              </w:rPr>
              <w:t xml:space="preserve"> </w:t>
            </w:r>
            <w:r w:rsidR="006712F8" w:rsidRPr="00DF2E57">
              <w:rPr>
                <w:rFonts w:asciiTheme="majorHAnsi" w:hAnsiTheme="majorHAnsi" w:cs="Arial"/>
                <w:bCs/>
                <w:color w:val="000000"/>
                <w:sz w:val="22"/>
                <w:szCs w:val="22"/>
              </w:rPr>
              <w:t xml:space="preserve">Attendance improvement is an area for needs improvement that will affect all subjects.  </w:t>
            </w:r>
            <w:r w:rsidR="006712F8">
              <w:rPr>
                <w:rFonts w:asciiTheme="majorHAnsi" w:hAnsiTheme="majorHAnsi"/>
                <w:sz w:val="22"/>
                <w:szCs w:val="22"/>
              </w:rPr>
              <w:t>Our teachers try to ensure that our students</w:t>
            </w:r>
            <w:r w:rsidR="006712F8" w:rsidRPr="00DF2E57">
              <w:rPr>
                <w:rFonts w:asciiTheme="majorHAnsi" w:hAnsiTheme="majorHAnsi"/>
                <w:sz w:val="22"/>
                <w:szCs w:val="22"/>
              </w:rPr>
              <w:t xml:space="preserve"> are well-rounded, transition ready, prepared with the knowledge, skills, and essential dispositions to successfully pursue the pathway of their choice af</w:t>
            </w:r>
            <w:r w:rsidR="006712F8">
              <w:rPr>
                <w:rFonts w:asciiTheme="majorHAnsi" w:hAnsiTheme="majorHAnsi"/>
                <w:sz w:val="22"/>
                <w:szCs w:val="22"/>
              </w:rPr>
              <w:t xml:space="preserve">ter graduating from high school.  The teachers put emphasis on </w:t>
            </w:r>
            <w:r w:rsidR="006712F8" w:rsidRPr="00DF2E57">
              <w:rPr>
                <w:rFonts w:asciiTheme="majorHAnsi" w:hAnsiTheme="majorHAnsi"/>
                <w:sz w:val="22"/>
                <w:szCs w:val="22"/>
              </w:rPr>
              <w:t>providin</w:t>
            </w:r>
            <w:r w:rsidR="006712F8">
              <w:rPr>
                <w:rFonts w:asciiTheme="majorHAnsi" w:hAnsiTheme="majorHAnsi"/>
                <w:sz w:val="22"/>
                <w:szCs w:val="22"/>
              </w:rPr>
              <w:t>g students with opportunities for</w:t>
            </w:r>
            <w:r w:rsidR="006712F8" w:rsidRPr="00DF2E57">
              <w:rPr>
                <w:rFonts w:asciiTheme="majorHAnsi" w:hAnsiTheme="majorHAnsi"/>
                <w:sz w:val="22"/>
                <w:szCs w:val="22"/>
              </w:rPr>
              <w:t xml:space="preserve"> career and technical education. The new system includes an intentional focus on improving low-performing students and closing the achievement gap between student groups. This promotes increased efforts at providing needed supports and rich learning experiences to historically overlooked, underperforming student groups such as minority ethnicities, students with disabilities, and English Learners.  All indicators in the accountability system will be disaggregated and reported by student group if the group size is ten or above.</w:t>
            </w:r>
            <w:r w:rsidR="006712F8">
              <w:rPr>
                <w:rFonts w:asciiTheme="majorHAnsi" w:hAnsiTheme="majorHAnsi"/>
                <w:sz w:val="22"/>
                <w:szCs w:val="22"/>
              </w:rPr>
              <w:t xml:space="preserve">  Our</w:t>
            </w:r>
            <w:r w:rsidR="006712F8" w:rsidRPr="00DF2E57">
              <w:rPr>
                <w:rFonts w:asciiTheme="majorHAnsi" w:hAnsiTheme="majorHAnsi"/>
                <w:sz w:val="22"/>
                <w:szCs w:val="22"/>
              </w:rPr>
              <w:t xml:space="preserve"> system uses multiple academic and school quality measures, not a single test or indicator. An overall rating for each school and district will be determined by setting standards for low to high performance on seven indicators. </w:t>
            </w:r>
          </w:p>
          <w:p w:rsidR="008F1A1F" w:rsidRPr="008F1A1F" w:rsidRDefault="008F1A1F" w:rsidP="008F1A1F">
            <w:pPr>
              <w:rPr>
                <w:rFonts w:ascii="Arial" w:eastAsia="Times New Roman" w:hAnsi="Arial" w:cs="Arial"/>
                <w:b/>
                <w:bCs/>
                <w:color w:val="000000"/>
                <w:sz w:val="18"/>
                <w:szCs w:val="18"/>
              </w:rPr>
            </w:pPr>
          </w:p>
        </w:tc>
      </w:tr>
      <w:tr w:rsidR="008F1A1F" w:rsidRPr="008F1A1F" w:rsidTr="008F1A1F">
        <w:trPr>
          <w:trHeight w:val="2010"/>
        </w:trPr>
        <w:tc>
          <w:tcPr>
            <w:tcW w:w="18260" w:type="dxa"/>
            <w:tcBorders>
              <w:top w:val="nil"/>
              <w:left w:val="nil"/>
              <w:bottom w:val="nil"/>
              <w:right w:val="nil"/>
            </w:tcBorders>
            <w:shd w:val="clear" w:color="auto" w:fill="auto"/>
            <w:noWrap/>
            <w:hideMark/>
          </w:tcPr>
          <w:p w:rsidR="008F1A1F" w:rsidRPr="008F1A1F" w:rsidRDefault="008F1A1F" w:rsidP="008F1A1F">
            <w:pPr>
              <w:rPr>
                <w:rFonts w:ascii="Arial" w:eastAsia="Times New Roman" w:hAnsi="Arial" w:cs="Arial"/>
                <w:b/>
                <w:bCs/>
                <w:color w:val="000000"/>
                <w:sz w:val="18"/>
                <w:szCs w:val="18"/>
              </w:rPr>
            </w:pPr>
            <w:r w:rsidRPr="008F1A1F">
              <w:rPr>
                <w:rFonts w:ascii="Arial" w:eastAsia="Times New Roman" w:hAnsi="Arial" w:cs="Arial"/>
                <w:b/>
                <w:bCs/>
                <w:color w:val="000000"/>
                <w:sz w:val="18"/>
                <w:szCs w:val="18"/>
              </w:rPr>
              <w:t>Reflect on your answers provided in the previous sections. What are your next steps in addressing areas of concern?</w:t>
            </w:r>
            <w:r w:rsidRPr="008F1A1F">
              <w:rPr>
                <w:rFonts w:ascii="Arial" w:eastAsia="Times New Roman" w:hAnsi="Arial" w:cs="Arial"/>
                <w:color w:val="000000"/>
              </w:rPr>
              <w:t xml:space="preserve"> </w:t>
            </w:r>
          </w:p>
        </w:tc>
      </w:tr>
      <w:tr w:rsidR="008F1A1F" w:rsidRPr="008F1A1F" w:rsidTr="008F1A1F">
        <w:trPr>
          <w:trHeight w:val="420"/>
        </w:trPr>
        <w:tc>
          <w:tcPr>
            <w:tcW w:w="1826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8F1A1F" w:rsidRPr="008F1A1F" w:rsidRDefault="008F1A1F" w:rsidP="008F1A1F">
            <w:pPr>
              <w:jc w:val="center"/>
              <w:rPr>
                <w:rFonts w:ascii="Calibri" w:eastAsia="Times New Roman" w:hAnsi="Calibri" w:cs="Times New Roman"/>
                <w:b/>
                <w:bCs/>
                <w:color w:val="000000"/>
                <w:sz w:val="32"/>
                <w:szCs w:val="32"/>
              </w:rPr>
            </w:pPr>
            <w:r w:rsidRPr="008F1A1F">
              <w:rPr>
                <w:rFonts w:ascii="Calibri" w:eastAsia="Times New Roman" w:hAnsi="Calibri" w:cs="Times New Roman"/>
                <w:b/>
                <w:bCs/>
                <w:color w:val="000000"/>
                <w:sz w:val="32"/>
                <w:szCs w:val="32"/>
              </w:rPr>
              <w:t>4th Quarter</w:t>
            </w:r>
          </w:p>
        </w:tc>
      </w:tr>
      <w:tr w:rsidR="008F1A1F" w:rsidRPr="008F1A1F" w:rsidTr="008F1A1F">
        <w:trPr>
          <w:trHeight w:val="2010"/>
        </w:trPr>
        <w:tc>
          <w:tcPr>
            <w:tcW w:w="18260" w:type="dxa"/>
            <w:tcBorders>
              <w:top w:val="nil"/>
              <w:left w:val="nil"/>
              <w:bottom w:val="nil"/>
              <w:right w:val="nil"/>
            </w:tcBorders>
            <w:shd w:val="clear" w:color="000000" w:fill="FFFFFF"/>
            <w:hideMark/>
          </w:tcPr>
          <w:p w:rsidR="008F1A1F" w:rsidRDefault="008F1A1F" w:rsidP="008F1A1F">
            <w:pPr>
              <w:rPr>
                <w:rFonts w:ascii="Arial" w:eastAsia="Times New Roman" w:hAnsi="Arial" w:cs="Arial"/>
                <w:b/>
                <w:bCs/>
                <w:color w:val="000000"/>
                <w:sz w:val="18"/>
                <w:szCs w:val="18"/>
              </w:rPr>
            </w:pPr>
            <w:r w:rsidRPr="008F1A1F">
              <w:rPr>
                <w:rFonts w:ascii="Arial" w:eastAsia="Times New Roman" w:hAnsi="Arial" w:cs="Arial"/>
                <w:b/>
                <w:bCs/>
                <w:color w:val="000000"/>
                <w:sz w:val="18"/>
                <w:szCs w:val="18"/>
              </w:rPr>
              <w:t>What questions are we trying to answer?</w:t>
            </w:r>
          </w:p>
          <w:p w:rsidR="00361C6B" w:rsidRPr="00C62BF1" w:rsidRDefault="00361C6B" w:rsidP="00361C6B">
            <w:pPr>
              <w:pStyle w:val="ListParagraph"/>
              <w:numPr>
                <w:ilvl w:val="0"/>
                <w:numId w:val="5"/>
              </w:numPr>
              <w:rPr>
                <w:rFonts w:ascii="Arial" w:eastAsia="Times New Roman" w:hAnsi="Arial" w:cs="Arial"/>
                <w:bCs/>
                <w:color w:val="000000"/>
                <w:sz w:val="18"/>
                <w:szCs w:val="18"/>
              </w:rPr>
            </w:pPr>
            <w:r w:rsidRPr="00C62BF1">
              <w:rPr>
                <w:rFonts w:ascii="Arial" w:eastAsia="Times New Roman" w:hAnsi="Arial" w:cs="Arial"/>
                <w:bCs/>
                <w:color w:val="000000"/>
                <w:sz w:val="18"/>
                <w:szCs w:val="18"/>
              </w:rPr>
              <w:t>How to increase number of students scoring proficient in reading and math?</w:t>
            </w:r>
            <w:r w:rsidRPr="00C62BF1">
              <w:rPr>
                <w:rFonts w:ascii="Arial" w:eastAsia="Times New Roman" w:hAnsi="Arial" w:cs="Arial"/>
                <w:b/>
                <w:bCs/>
                <w:color w:val="000000"/>
                <w:sz w:val="18"/>
                <w:szCs w:val="18"/>
              </w:rPr>
              <w:t xml:space="preserve">  </w:t>
            </w:r>
          </w:p>
          <w:p w:rsidR="00361C6B" w:rsidRDefault="00361C6B" w:rsidP="00361C6B">
            <w:pPr>
              <w:pStyle w:val="ListParagraph"/>
              <w:numPr>
                <w:ilvl w:val="0"/>
                <w:numId w:val="5"/>
              </w:numPr>
              <w:rPr>
                <w:rFonts w:ascii="Arial" w:eastAsia="Times New Roman" w:hAnsi="Arial" w:cs="Arial"/>
                <w:bCs/>
                <w:color w:val="000000"/>
                <w:sz w:val="18"/>
                <w:szCs w:val="18"/>
              </w:rPr>
            </w:pPr>
            <w:r w:rsidRPr="00C62BF1">
              <w:rPr>
                <w:rFonts w:ascii="Arial" w:eastAsia="Times New Roman" w:hAnsi="Arial" w:cs="Arial"/>
                <w:bCs/>
                <w:color w:val="000000"/>
                <w:sz w:val="18"/>
                <w:szCs w:val="18"/>
              </w:rPr>
              <w:t xml:space="preserve">How to decrease the number of students scoring novice in reading and math? </w:t>
            </w:r>
          </w:p>
          <w:p w:rsidR="00361C6B" w:rsidRPr="00361C6B" w:rsidRDefault="00361C6B" w:rsidP="00361C6B">
            <w:pPr>
              <w:pStyle w:val="ListParagraph"/>
              <w:numPr>
                <w:ilvl w:val="0"/>
                <w:numId w:val="5"/>
              </w:numPr>
              <w:rPr>
                <w:rFonts w:ascii="Arial" w:eastAsia="Times New Roman" w:hAnsi="Arial" w:cs="Arial"/>
                <w:b/>
                <w:bCs/>
                <w:color w:val="000000"/>
                <w:sz w:val="18"/>
                <w:szCs w:val="18"/>
              </w:rPr>
            </w:pPr>
            <w:r w:rsidRPr="00C62BF1">
              <w:rPr>
                <w:rFonts w:ascii="Arial" w:eastAsia="Times New Roman" w:hAnsi="Arial" w:cs="Arial"/>
                <w:bCs/>
                <w:color w:val="000000"/>
                <w:sz w:val="18"/>
                <w:szCs w:val="18"/>
              </w:rPr>
              <w:t xml:space="preserve"> How to increase successful transitions?  </w:t>
            </w:r>
          </w:p>
          <w:p w:rsidR="00361C6B" w:rsidRPr="00361C6B" w:rsidRDefault="00361C6B" w:rsidP="00361C6B">
            <w:pPr>
              <w:pStyle w:val="ListParagraph"/>
              <w:numPr>
                <w:ilvl w:val="0"/>
                <w:numId w:val="5"/>
              </w:numPr>
              <w:rPr>
                <w:rFonts w:ascii="Arial" w:eastAsia="Times New Roman" w:hAnsi="Arial" w:cs="Arial"/>
                <w:b/>
                <w:bCs/>
                <w:color w:val="000000"/>
                <w:sz w:val="18"/>
                <w:szCs w:val="18"/>
              </w:rPr>
            </w:pPr>
            <w:r w:rsidRPr="00C62BF1">
              <w:rPr>
                <w:rFonts w:ascii="Arial" w:eastAsia="Times New Roman" w:hAnsi="Arial" w:cs="Arial"/>
                <w:bCs/>
                <w:color w:val="000000"/>
                <w:sz w:val="18"/>
                <w:szCs w:val="18"/>
              </w:rPr>
              <w:t>Increase kindergarten readiness?</w:t>
            </w:r>
          </w:p>
          <w:p w:rsidR="00361C6B" w:rsidRPr="008F1A1F" w:rsidRDefault="00361C6B" w:rsidP="00361C6B">
            <w:pPr>
              <w:pStyle w:val="ListParagraph"/>
              <w:numPr>
                <w:ilvl w:val="0"/>
                <w:numId w:val="5"/>
              </w:numPr>
              <w:rPr>
                <w:rFonts w:ascii="Arial" w:eastAsia="Times New Roman" w:hAnsi="Arial" w:cs="Arial"/>
                <w:b/>
                <w:bCs/>
                <w:color w:val="000000"/>
                <w:sz w:val="18"/>
                <w:szCs w:val="18"/>
              </w:rPr>
            </w:pPr>
            <w:r w:rsidRPr="00C62BF1">
              <w:rPr>
                <w:rFonts w:ascii="Arial" w:eastAsia="Times New Roman" w:hAnsi="Arial" w:cs="Arial"/>
                <w:bCs/>
                <w:color w:val="000000"/>
                <w:sz w:val="18"/>
                <w:szCs w:val="18"/>
              </w:rPr>
              <w:t xml:space="preserve"> Increase student attendance through the year?  </w:t>
            </w:r>
          </w:p>
        </w:tc>
      </w:tr>
      <w:tr w:rsidR="008F1A1F" w:rsidRPr="008F1A1F" w:rsidTr="008F1A1F">
        <w:trPr>
          <w:trHeight w:val="2010"/>
        </w:trPr>
        <w:tc>
          <w:tcPr>
            <w:tcW w:w="18260" w:type="dxa"/>
            <w:tcBorders>
              <w:top w:val="nil"/>
              <w:left w:val="nil"/>
              <w:bottom w:val="nil"/>
              <w:right w:val="nil"/>
            </w:tcBorders>
            <w:shd w:val="clear" w:color="auto" w:fill="auto"/>
            <w:noWrap/>
            <w:hideMark/>
          </w:tcPr>
          <w:p w:rsidR="008F1A1F" w:rsidRPr="008F1A1F" w:rsidRDefault="008F1A1F" w:rsidP="008F1A1F">
            <w:pPr>
              <w:rPr>
                <w:rFonts w:ascii="Arial" w:eastAsia="Times New Roman" w:hAnsi="Arial" w:cs="Arial"/>
                <w:b/>
                <w:bCs/>
                <w:color w:val="000000"/>
                <w:sz w:val="18"/>
                <w:szCs w:val="18"/>
              </w:rPr>
            </w:pPr>
            <w:r w:rsidRPr="008F1A1F">
              <w:rPr>
                <w:rFonts w:ascii="Arial" w:eastAsia="Times New Roman" w:hAnsi="Arial" w:cs="Arial"/>
                <w:b/>
                <w:bCs/>
                <w:color w:val="000000"/>
                <w:sz w:val="18"/>
                <w:szCs w:val="18"/>
              </w:rPr>
              <w:t>What are the areas of strength you noted? What actions are you implementing to sustain the areas of strength? What is there cause to celebrate?</w:t>
            </w:r>
            <w:r w:rsidRPr="008F1A1F">
              <w:rPr>
                <w:rFonts w:ascii="Arial" w:eastAsia="Times New Roman" w:hAnsi="Arial" w:cs="Arial"/>
                <w:color w:val="000000"/>
              </w:rPr>
              <w:t xml:space="preserve"> </w:t>
            </w:r>
            <w:r w:rsidR="00361C6B" w:rsidRPr="008F1A1F">
              <w:rPr>
                <w:rFonts w:asciiTheme="majorHAnsi" w:eastAsia="Times New Roman" w:hAnsiTheme="majorHAnsi" w:cs="Arial"/>
                <w:color w:val="000000"/>
                <w:sz w:val="22"/>
                <w:szCs w:val="22"/>
              </w:rPr>
              <w:t xml:space="preserve">Our areas of strength from the current data reveal that the elementary school met all delivery targets in all areas.  All schools are making gains and seem to be continuously improving at all levels.  </w:t>
            </w:r>
            <w:r w:rsidR="00361C6B">
              <w:rPr>
                <w:rFonts w:asciiTheme="majorHAnsi" w:eastAsia="Times New Roman" w:hAnsiTheme="majorHAnsi" w:cs="Arial"/>
                <w:color w:val="000000"/>
                <w:sz w:val="22"/>
                <w:szCs w:val="22"/>
              </w:rPr>
              <w:t>We are continuing to collaborate closely with the schools and monitoring the RTI process.  We are continually trying to support the delivery of instruction and provide professional learning of staff to offer high quality learning environments to increase student achievement.   We are providing support to teachers in accessing technology in the classroom.  We have established a culture of learning and an ownership of the entire community to our educational success.  Parental involvement is an integral part of our schools success; we encourage parents to be active partners in their children’s academic success</w:t>
            </w:r>
            <w:proofErr w:type="gramStart"/>
            <w:r w:rsidR="00361C6B">
              <w:rPr>
                <w:rFonts w:asciiTheme="majorHAnsi" w:eastAsia="Times New Roman" w:hAnsiTheme="majorHAnsi" w:cs="Arial"/>
                <w:color w:val="000000"/>
                <w:sz w:val="22"/>
                <w:szCs w:val="22"/>
              </w:rPr>
              <w:t>. .</w:t>
            </w:r>
            <w:proofErr w:type="gramEnd"/>
            <w:r w:rsidR="00361C6B">
              <w:rPr>
                <w:rFonts w:asciiTheme="majorHAnsi" w:eastAsia="Times New Roman" w:hAnsiTheme="majorHAnsi" w:cs="Arial"/>
                <w:color w:val="000000"/>
                <w:sz w:val="22"/>
                <w:szCs w:val="22"/>
              </w:rPr>
              <w:t xml:space="preserve">  We offer parental classes to help with carryover from the learning at school to home.  We have open lines of communication with staff and parents.  </w:t>
            </w:r>
          </w:p>
        </w:tc>
      </w:tr>
      <w:tr w:rsidR="008F1A1F" w:rsidRPr="008F1A1F" w:rsidTr="008F1A1F">
        <w:trPr>
          <w:trHeight w:val="2010"/>
        </w:trPr>
        <w:tc>
          <w:tcPr>
            <w:tcW w:w="18260" w:type="dxa"/>
            <w:tcBorders>
              <w:top w:val="nil"/>
              <w:left w:val="nil"/>
              <w:bottom w:val="nil"/>
              <w:right w:val="nil"/>
            </w:tcBorders>
            <w:shd w:val="clear" w:color="auto" w:fill="auto"/>
            <w:noWrap/>
            <w:hideMark/>
          </w:tcPr>
          <w:p w:rsidR="00361C6B" w:rsidRPr="00DF2E57" w:rsidRDefault="008F1A1F" w:rsidP="00361C6B">
            <w:pPr>
              <w:rPr>
                <w:rFonts w:asciiTheme="majorHAnsi" w:eastAsia="Times New Roman" w:hAnsiTheme="majorHAnsi" w:cs="Arial"/>
                <w:sz w:val="22"/>
                <w:szCs w:val="22"/>
              </w:rPr>
            </w:pPr>
            <w:r w:rsidRPr="008F1A1F">
              <w:rPr>
                <w:rFonts w:ascii="Arial" w:eastAsia="Times New Roman" w:hAnsi="Arial" w:cs="Arial"/>
                <w:b/>
                <w:bCs/>
                <w:color w:val="000000"/>
                <w:sz w:val="18"/>
                <w:szCs w:val="18"/>
              </w:rPr>
              <w:t>What are areas in need of improvement? What plans are you making to improve the areas of need?</w:t>
            </w:r>
            <w:r w:rsidR="00361C6B">
              <w:rPr>
                <w:rFonts w:asciiTheme="majorHAnsi" w:eastAsia="Times New Roman" w:hAnsiTheme="majorHAnsi" w:cs="Arial"/>
                <w:sz w:val="22"/>
                <w:szCs w:val="22"/>
              </w:rPr>
              <w:t xml:space="preserve"> </w:t>
            </w:r>
            <w:r w:rsidR="00361C6B">
              <w:rPr>
                <w:rFonts w:asciiTheme="majorHAnsi" w:eastAsia="Times New Roman" w:hAnsiTheme="majorHAnsi" w:cs="Arial"/>
                <w:sz w:val="22"/>
                <w:szCs w:val="22"/>
              </w:rPr>
              <w:t xml:space="preserve">Continue to monitor response to Intervention which </w:t>
            </w:r>
            <w:r w:rsidR="00361C6B" w:rsidRPr="00DF2E57">
              <w:rPr>
                <w:rFonts w:asciiTheme="majorHAnsi" w:eastAsia="Times New Roman" w:hAnsiTheme="majorHAnsi" w:cs="Arial"/>
                <w:sz w:val="22"/>
                <w:szCs w:val="22"/>
              </w:rPr>
              <w:t>provides the structures needed for closing achievement gaps, ensuring readiness to learn and guiding student smoothly from preschool through post-secondary transitions</w:t>
            </w:r>
            <w:r w:rsidR="00361C6B">
              <w:rPr>
                <w:rFonts w:asciiTheme="majorHAnsi" w:eastAsia="Times New Roman" w:hAnsiTheme="majorHAnsi" w:cs="Arial"/>
                <w:sz w:val="22"/>
                <w:szCs w:val="22"/>
              </w:rPr>
              <w:t xml:space="preserve"> that</w:t>
            </w:r>
            <w:r w:rsidR="00361C6B" w:rsidRPr="00DF2E57">
              <w:rPr>
                <w:rFonts w:asciiTheme="majorHAnsi" w:eastAsia="Times New Roman" w:hAnsiTheme="majorHAnsi" w:cs="Arial"/>
                <w:sz w:val="22"/>
                <w:szCs w:val="22"/>
              </w:rPr>
              <w:t xml:space="preserve"> lead to learning success.</w:t>
            </w:r>
            <w:r w:rsidR="00361C6B">
              <w:rPr>
                <w:rFonts w:asciiTheme="majorHAnsi" w:eastAsia="Times New Roman" w:hAnsiTheme="majorHAnsi" w:cs="Arial"/>
                <w:sz w:val="22"/>
                <w:szCs w:val="22"/>
              </w:rPr>
              <w:t xml:space="preserve">  </w:t>
            </w:r>
            <w:r w:rsidR="00361C6B" w:rsidRPr="00DF2E57">
              <w:rPr>
                <w:rFonts w:asciiTheme="majorHAnsi" w:eastAsia="Times New Roman" w:hAnsiTheme="majorHAnsi" w:cs="Arial"/>
                <w:sz w:val="22"/>
                <w:szCs w:val="22"/>
              </w:rPr>
              <w:t>Focusing on continuous progress for every student, the KSI addresses closing achievement gaps</w:t>
            </w:r>
            <w:r w:rsidR="00361C6B">
              <w:rPr>
                <w:rFonts w:asciiTheme="majorHAnsi" w:eastAsia="Times New Roman" w:hAnsiTheme="majorHAnsi" w:cs="Arial"/>
                <w:sz w:val="22"/>
                <w:szCs w:val="22"/>
              </w:rPr>
              <w:t xml:space="preserve">.  </w:t>
            </w:r>
            <w:r w:rsidR="00361C6B" w:rsidRPr="00DF2E57">
              <w:rPr>
                <w:rFonts w:asciiTheme="majorHAnsi" w:eastAsia="Times New Roman" w:hAnsiTheme="majorHAnsi" w:cs="Arial"/>
                <w:sz w:val="22"/>
                <w:szCs w:val="22"/>
              </w:rPr>
              <w:t>Using universal screening data to identify student learning a</w:t>
            </w:r>
            <w:r w:rsidR="00361C6B">
              <w:rPr>
                <w:rFonts w:asciiTheme="majorHAnsi" w:eastAsia="Times New Roman" w:hAnsiTheme="majorHAnsi" w:cs="Arial"/>
                <w:sz w:val="22"/>
                <w:szCs w:val="22"/>
              </w:rPr>
              <w:t xml:space="preserve"> a</w:t>
            </w:r>
            <w:r w:rsidR="00361C6B" w:rsidRPr="00DF2E57">
              <w:rPr>
                <w:rFonts w:asciiTheme="majorHAnsi" w:eastAsia="Times New Roman" w:hAnsiTheme="majorHAnsi" w:cs="Arial"/>
                <w:sz w:val="22"/>
                <w:szCs w:val="22"/>
              </w:rPr>
              <w:t>nd behavioral needs</w:t>
            </w:r>
            <w:r w:rsidR="00361C6B">
              <w:rPr>
                <w:rFonts w:asciiTheme="majorHAnsi" w:eastAsia="Times New Roman" w:hAnsiTheme="majorHAnsi" w:cs="Arial"/>
                <w:sz w:val="22"/>
                <w:szCs w:val="22"/>
              </w:rPr>
              <w:t xml:space="preserve"> </w:t>
            </w:r>
            <w:r w:rsidR="00361C6B" w:rsidRPr="00DF2E57">
              <w:rPr>
                <w:rFonts w:asciiTheme="majorHAnsi" w:eastAsia="Times New Roman" w:hAnsiTheme="majorHAnsi" w:cs="Arial"/>
                <w:sz w:val="22"/>
                <w:szCs w:val="22"/>
              </w:rPr>
              <w:t>inform</w:t>
            </w:r>
            <w:r w:rsidR="00361C6B">
              <w:rPr>
                <w:rFonts w:asciiTheme="majorHAnsi" w:eastAsia="Times New Roman" w:hAnsiTheme="majorHAnsi" w:cs="Arial"/>
                <w:sz w:val="22"/>
                <w:szCs w:val="22"/>
              </w:rPr>
              <w:t xml:space="preserve"> </w:t>
            </w:r>
            <w:r w:rsidR="00361C6B" w:rsidRPr="00DF2E57">
              <w:rPr>
                <w:rFonts w:asciiTheme="majorHAnsi" w:eastAsia="Times New Roman" w:hAnsiTheme="majorHAnsi" w:cs="Arial"/>
                <w:sz w:val="22"/>
                <w:szCs w:val="22"/>
              </w:rPr>
              <w:t xml:space="preserve">teaching and learning. There is a focus on the accountability of schools for every student’s progress by ensuring that students are taught by highly effective teachers; providing appropriate, relevant, evidence-based instruction; monitoring progress regularly; and creating a </w:t>
            </w:r>
          </w:p>
          <w:p w:rsidR="00361C6B" w:rsidRPr="00DF2E57" w:rsidRDefault="00361C6B" w:rsidP="00361C6B">
            <w:pPr>
              <w:rPr>
                <w:rFonts w:asciiTheme="majorHAnsi" w:eastAsia="Times New Roman" w:hAnsiTheme="majorHAnsi" w:cs="Arial"/>
                <w:sz w:val="22"/>
                <w:szCs w:val="22"/>
              </w:rPr>
            </w:pPr>
            <w:r w:rsidRPr="00DF2E57">
              <w:rPr>
                <w:rFonts w:asciiTheme="majorHAnsi" w:eastAsia="Times New Roman" w:hAnsiTheme="majorHAnsi" w:cs="Arial"/>
                <w:sz w:val="22"/>
                <w:szCs w:val="22"/>
              </w:rPr>
              <w:t>system fully aligned</w:t>
            </w:r>
            <w:r>
              <w:rPr>
                <w:rFonts w:asciiTheme="majorHAnsi" w:eastAsia="Times New Roman" w:hAnsiTheme="majorHAnsi" w:cs="Arial"/>
                <w:sz w:val="22"/>
                <w:szCs w:val="22"/>
              </w:rPr>
              <w:t xml:space="preserve"> </w:t>
            </w:r>
            <w:r w:rsidRPr="00DF2E57">
              <w:rPr>
                <w:rFonts w:asciiTheme="majorHAnsi" w:eastAsia="Times New Roman" w:hAnsiTheme="majorHAnsi" w:cs="Arial"/>
                <w:sz w:val="22"/>
                <w:szCs w:val="22"/>
              </w:rPr>
              <w:t>with state learning standards. The KSI process supports higher academic achievement through a focus on interventions</w:t>
            </w:r>
            <w:r>
              <w:rPr>
                <w:rFonts w:asciiTheme="majorHAnsi" w:eastAsia="Times New Roman" w:hAnsiTheme="majorHAnsi" w:cs="Arial"/>
                <w:sz w:val="22"/>
                <w:szCs w:val="22"/>
              </w:rPr>
              <w:t xml:space="preserve"> </w:t>
            </w:r>
            <w:r w:rsidRPr="00DF2E57">
              <w:rPr>
                <w:rFonts w:asciiTheme="majorHAnsi" w:eastAsia="Times New Roman" w:hAnsiTheme="majorHAnsi" w:cs="Arial"/>
                <w:sz w:val="22"/>
                <w:szCs w:val="22"/>
              </w:rPr>
              <w:t>for all students in both academic and behavioral areas</w:t>
            </w:r>
            <w:r>
              <w:rPr>
                <w:rFonts w:asciiTheme="majorHAnsi" w:eastAsia="Times New Roman" w:hAnsiTheme="majorHAnsi" w:cs="Arial"/>
                <w:sz w:val="22"/>
                <w:szCs w:val="22"/>
              </w:rPr>
              <w:t xml:space="preserve">.  </w:t>
            </w:r>
          </w:p>
          <w:p w:rsidR="008F1A1F" w:rsidRPr="008F1A1F" w:rsidRDefault="008F1A1F" w:rsidP="008F1A1F">
            <w:pPr>
              <w:rPr>
                <w:rFonts w:ascii="Arial" w:eastAsia="Times New Roman" w:hAnsi="Arial" w:cs="Arial"/>
                <w:b/>
                <w:bCs/>
                <w:color w:val="000000"/>
                <w:sz w:val="18"/>
                <w:szCs w:val="18"/>
              </w:rPr>
            </w:pPr>
          </w:p>
        </w:tc>
      </w:tr>
      <w:tr w:rsidR="008F1A1F" w:rsidRPr="008F1A1F" w:rsidTr="008F1A1F">
        <w:trPr>
          <w:trHeight w:val="2010"/>
        </w:trPr>
        <w:tc>
          <w:tcPr>
            <w:tcW w:w="18260" w:type="dxa"/>
            <w:tcBorders>
              <w:top w:val="nil"/>
              <w:left w:val="nil"/>
              <w:bottom w:val="nil"/>
              <w:right w:val="nil"/>
            </w:tcBorders>
            <w:shd w:val="clear" w:color="auto" w:fill="auto"/>
            <w:noWrap/>
            <w:hideMark/>
          </w:tcPr>
          <w:p w:rsidR="00361C6B" w:rsidRPr="00DF2E57" w:rsidRDefault="008F1A1F" w:rsidP="00361C6B">
            <w:pPr>
              <w:rPr>
                <w:rFonts w:asciiTheme="majorHAnsi" w:eastAsia="Times New Roman" w:hAnsiTheme="majorHAnsi" w:cs="Arial"/>
                <w:sz w:val="22"/>
                <w:szCs w:val="22"/>
              </w:rPr>
            </w:pPr>
            <w:r w:rsidRPr="008F1A1F">
              <w:rPr>
                <w:rFonts w:ascii="Arial" w:eastAsia="Times New Roman" w:hAnsi="Arial" w:cs="Arial"/>
                <w:b/>
                <w:bCs/>
                <w:color w:val="000000"/>
                <w:sz w:val="18"/>
                <w:szCs w:val="18"/>
              </w:rPr>
              <w:lastRenderedPageBreak/>
              <w:t>Reflect on your answers provided in the previous sections. What are your next steps in addressing areas of concern?</w:t>
            </w:r>
            <w:r w:rsidRPr="008F1A1F">
              <w:rPr>
                <w:rFonts w:ascii="Arial" w:eastAsia="Times New Roman" w:hAnsi="Arial" w:cs="Arial"/>
                <w:color w:val="000000"/>
              </w:rPr>
              <w:t xml:space="preserve"> </w:t>
            </w:r>
            <w:r w:rsidR="00361C6B">
              <w:rPr>
                <w:rFonts w:asciiTheme="majorHAnsi" w:eastAsia="Times New Roman" w:hAnsiTheme="majorHAnsi" w:cs="Arial"/>
                <w:sz w:val="22"/>
                <w:szCs w:val="22"/>
              </w:rPr>
              <w:t xml:space="preserve">Continue to monitor response to Intervention which </w:t>
            </w:r>
            <w:r w:rsidR="00361C6B" w:rsidRPr="00DF2E57">
              <w:rPr>
                <w:rFonts w:asciiTheme="majorHAnsi" w:eastAsia="Times New Roman" w:hAnsiTheme="majorHAnsi" w:cs="Arial"/>
                <w:sz w:val="22"/>
                <w:szCs w:val="22"/>
              </w:rPr>
              <w:t>provides the structures needed for closing achievement gaps, ensuring readiness to learn and guiding student smoothly from preschool through post-secondary transitions</w:t>
            </w:r>
            <w:r w:rsidR="00361C6B">
              <w:rPr>
                <w:rFonts w:asciiTheme="majorHAnsi" w:eastAsia="Times New Roman" w:hAnsiTheme="majorHAnsi" w:cs="Arial"/>
                <w:sz w:val="22"/>
                <w:szCs w:val="22"/>
              </w:rPr>
              <w:t xml:space="preserve"> that</w:t>
            </w:r>
            <w:r w:rsidR="00361C6B" w:rsidRPr="00DF2E57">
              <w:rPr>
                <w:rFonts w:asciiTheme="majorHAnsi" w:eastAsia="Times New Roman" w:hAnsiTheme="majorHAnsi" w:cs="Arial"/>
                <w:sz w:val="22"/>
                <w:szCs w:val="22"/>
              </w:rPr>
              <w:t xml:space="preserve"> lead to learning success.</w:t>
            </w:r>
            <w:r w:rsidR="00361C6B">
              <w:rPr>
                <w:rFonts w:asciiTheme="majorHAnsi" w:eastAsia="Times New Roman" w:hAnsiTheme="majorHAnsi" w:cs="Arial"/>
                <w:sz w:val="22"/>
                <w:szCs w:val="22"/>
              </w:rPr>
              <w:t xml:space="preserve">  </w:t>
            </w:r>
            <w:r w:rsidR="00361C6B" w:rsidRPr="00DF2E57">
              <w:rPr>
                <w:rFonts w:asciiTheme="majorHAnsi" w:eastAsia="Times New Roman" w:hAnsiTheme="majorHAnsi" w:cs="Arial"/>
                <w:sz w:val="22"/>
                <w:szCs w:val="22"/>
              </w:rPr>
              <w:t>Focusing on continuous progress for every student, the KSI addresses closing achievement gaps</w:t>
            </w:r>
            <w:r w:rsidR="00361C6B">
              <w:rPr>
                <w:rFonts w:asciiTheme="majorHAnsi" w:eastAsia="Times New Roman" w:hAnsiTheme="majorHAnsi" w:cs="Arial"/>
                <w:sz w:val="22"/>
                <w:szCs w:val="22"/>
              </w:rPr>
              <w:t xml:space="preserve">.  </w:t>
            </w:r>
            <w:r w:rsidR="00361C6B" w:rsidRPr="00DF2E57">
              <w:rPr>
                <w:rFonts w:asciiTheme="majorHAnsi" w:eastAsia="Times New Roman" w:hAnsiTheme="majorHAnsi" w:cs="Arial"/>
                <w:sz w:val="22"/>
                <w:szCs w:val="22"/>
              </w:rPr>
              <w:t>Using universal screening data to identify student learning a</w:t>
            </w:r>
            <w:r w:rsidR="00361C6B">
              <w:rPr>
                <w:rFonts w:asciiTheme="majorHAnsi" w:eastAsia="Times New Roman" w:hAnsiTheme="majorHAnsi" w:cs="Arial"/>
                <w:sz w:val="22"/>
                <w:szCs w:val="22"/>
              </w:rPr>
              <w:t xml:space="preserve"> a</w:t>
            </w:r>
            <w:r w:rsidR="00361C6B" w:rsidRPr="00DF2E57">
              <w:rPr>
                <w:rFonts w:asciiTheme="majorHAnsi" w:eastAsia="Times New Roman" w:hAnsiTheme="majorHAnsi" w:cs="Arial"/>
                <w:sz w:val="22"/>
                <w:szCs w:val="22"/>
              </w:rPr>
              <w:t>nd behavioral needs</w:t>
            </w:r>
            <w:r w:rsidR="00361C6B">
              <w:rPr>
                <w:rFonts w:asciiTheme="majorHAnsi" w:eastAsia="Times New Roman" w:hAnsiTheme="majorHAnsi" w:cs="Arial"/>
                <w:sz w:val="22"/>
                <w:szCs w:val="22"/>
              </w:rPr>
              <w:t xml:space="preserve"> </w:t>
            </w:r>
            <w:r w:rsidR="00361C6B" w:rsidRPr="00DF2E57">
              <w:rPr>
                <w:rFonts w:asciiTheme="majorHAnsi" w:eastAsia="Times New Roman" w:hAnsiTheme="majorHAnsi" w:cs="Arial"/>
                <w:sz w:val="22"/>
                <w:szCs w:val="22"/>
              </w:rPr>
              <w:t>inform</w:t>
            </w:r>
            <w:r w:rsidR="00361C6B">
              <w:rPr>
                <w:rFonts w:asciiTheme="majorHAnsi" w:eastAsia="Times New Roman" w:hAnsiTheme="majorHAnsi" w:cs="Arial"/>
                <w:sz w:val="22"/>
                <w:szCs w:val="22"/>
              </w:rPr>
              <w:t xml:space="preserve"> </w:t>
            </w:r>
            <w:r w:rsidR="00361C6B" w:rsidRPr="00DF2E57">
              <w:rPr>
                <w:rFonts w:asciiTheme="majorHAnsi" w:eastAsia="Times New Roman" w:hAnsiTheme="majorHAnsi" w:cs="Arial"/>
                <w:sz w:val="22"/>
                <w:szCs w:val="22"/>
              </w:rPr>
              <w:t xml:space="preserve">teaching and learning. There is a focus on the accountability of schools for every student’s progress by ensuring that students are taught by highly effective teachers; providing appropriate, relevant, evidence-based instruction; monitoring progress regularly; and creating a </w:t>
            </w:r>
          </w:p>
          <w:p w:rsidR="00361C6B" w:rsidRDefault="00361C6B" w:rsidP="00361C6B">
            <w:pPr>
              <w:rPr>
                <w:rFonts w:asciiTheme="majorHAnsi" w:eastAsia="Times New Roman" w:hAnsiTheme="majorHAnsi" w:cs="Arial"/>
                <w:sz w:val="22"/>
                <w:szCs w:val="22"/>
              </w:rPr>
            </w:pPr>
            <w:r w:rsidRPr="00DF2E57">
              <w:rPr>
                <w:rFonts w:asciiTheme="majorHAnsi" w:eastAsia="Times New Roman" w:hAnsiTheme="majorHAnsi" w:cs="Arial"/>
                <w:sz w:val="22"/>
                <w:szCs w:val="22"/>
              </w:rPr>
              <w:t>system fully aligned</w:t>
            </w:r>
            <w:r>
              <w:rPr>
                <w:rFonts w:asciiTheme="majorHAnsi" w:eastAsia="Times New Roman" w:hAnsiTheme="majorHAnsi" w:cs="Arial"/>
                <w:sz w:val="22"/>
                <w:szCs w:val="22"/>
              </w:rPr>
              <w:t xml:space="preserve"> </w:t>
            </w:r>
            <w:r w:rsidRPr="00DF2E57">
              <w:rPr>
                <w:rFonts w:asciiTheme="majorHAnsi" w:eastAsia="Times New Roman" w:hAnsiTheme="majorHAnsi" w:cs="Arial"/>
                <w:sz w:val="22"/>
                <w:szCs w:val="22"/>
              </w:rPr>
              <w:t>with state learning standards. The KSI process supports higher academic achievement through a focus on interventions</w:t>
            </w:r>
            <w:r>
              <w:rPr>
                <w:rFonts w:asciiTheme="majorHAnsi" w:eastAsia="Times New Roman" w:hAnsiTheme="majorHAnsi" w:cs="Arial"/>
                <w:sz w:val="22"/>
                <w:szCs w:val="22"/>
              </w:rPr>
              <w:t xml:space="preserve"> </w:t>
            </w:r>
            <w:r w:rsidRPr="00DF2E57">
              <w:rPr>
                <w:rFonts w:asciiTheme="majorHAnsi" w:eastAsia="Times New Roman" w:hAnsiTheme="majorHAnsi" w:cs="Arial"/>
                <w:sz w:val="22"/>
                <w:szCs w:val="22"/>
              </w:rPr>
              <w:t>for all students in both academic and behavioral areas</w:t>
            </w:r>
            <w:r>
              <w:rPr>
                <w:rFonts w:asciiTheme="majorHAnsi" w:eastAsia="Times New Roman" w:hAnsiTheme="majorHAnsi" w:cs="Arial"/>
                <w:sz w:val="22"/>
                <w:szCs w:val="22"/>
              </w:rPr>
              <w:t xml:space="preserve">.  </w:t>
            </w:r>
          </w:p>
          <w:p w:rsidR="00361C6B" w:rsidRDefault="00361C6B" w:rsidP="00361C6B">
            <w:pPr>
              <w:rPr>
                <w:rFonts w:asciiTheme="majorHAnsi" w:eastAsia="Times New Roman" w:hAnsiTheme="majorHAnsi" w:cs="Arial"/>
                <w:sz w:val="22"/>
                <w:szCs w:val="22"/>
              </w:rPr>
            </w:pPr>
          </w:p>
          <w:p w:rsidR="00361C6B" w:rsidRDefault="00361C6B" w:rsidP="00361C6B">
            <w:pPr>
              <w:rPr>
                <w:rFonts w:asciiTheme="majorHAnsi" w:eastAsia="Times New Roman" w:hAnsiTheme="majorHAnsi" w:cs="Arial"/>
                <w:color w:val="000000"/>
                <w:sz w:val="22"/>
                <w:szCs w:val="22"/>
              </w:rPr>
            </w:pPr>
            <w:r>
              <w:rPr>
                <w:rFonts w:asciiTheme="majorHAnsi" w:eastAsia="Times New Roman" w:hAnsiTheme="majorHAnsi" w:cs="Arial"/>
                <w:sz w:val="22"/>
                <w:szCs w:val="22"/>
              </w:rPr>
              <w:t xml:space="preserve">With promise Neighborhood Grant award, we can provide interventionist at each school, new technology, several professional learning opportunities, and much, much more.  This will allow us to </w:t>
            </w:r>
            <w:r w:rsidR="00BB21D2">
              <w:rPr>
                <w:rFonts w:asciiTheme="majorHAnsi" w:eastAsia="Times New Roman" w:hAnsiTheme="majorHAnsi" w:cs="Arial"/>
                <w:sz w:val="22"/>
                <w:szCs w:val="22"/>
              </w:rPr>
              <w:t xml:space="preserve">target </w:t>
            </w:r>
            <w:r w:rsidR="00BB21D2">
              <w:rPr>
                <w:rFonts w:asciiTheme="majorHAnsi" w:eastAsia="Times New Roman" w:hAnsiTheme="majorHAnsi" w:cs="Arial"/>
                <w:color w:val="000000"/>
                <w:sz w:val="22"/>
                <w:szCs w:val="22"/>
              </w:rPr>
              <w:t>the</w:t>
            </w:r>
            <w:bookmarkStart w:id="0" w:name="_GoBack"/>
            <w:bookmarkEnd w:id="0"/>
            <w:r>
              <w:rPr>
                <w:rFonts w:asciiTheme="majorHAnsi" w:eastAsia="Times New Roman" w:hAnsiTheme="majorHAnsi" w:cs="Arial"/>
                <w:color w:val="000000"/>
                <w:sz w:val="22"/>
                <w:szCs w:val="22"/>
              </w:rPr>
              <w:t xml:space="preserve"> delivery of instruction and provide professional learning of staff to offer high quality learning environments to increase student achievement.   We are providing support to teachers in accessing technology in the classroom.  We have established a culture of learning and an ownership of the entire community to our educational success.  Parental involvement is an integral part of our schools success; we encourage parents to be active partners in their children’s academic success</w:t>
            </w:r>
            <w:proofErr w:type="gramStart"/>
            <w:r>
              <w:rPr>
                <w:rFonts w:asciiTheme="majorHAnsi" w:eastAsia="Times New Roman" w:hAnsiTheme="majorHAnsi" w:cs="Arial"/>
                <w:color w:val="000000"/>
                <w:sz w:val="22"/>
                <w:szCs w:val="22"/>
              </w:rPr>
              <w:t>. .</w:t>
            </w:r>
            <w:proofErr w:type="gramEnd"/>
            <w:r>
              <w:rPr>
                <w:rFonts w:asciiTheme="majorHAnsi" w:eastAsia="Times New Roman" w:hAnsiTheme="majorHAnsi" w:cs="Arial"/>
                <w:color w:val="000000"/>
                <w:sz w:val="22"/>
                <w:szCs w:val="22"/>
              </w:rPr>
              <w:t xml:space="preserve">  We offer parental classes to help with carryover from the learning at school to home.  We have open lines of communication with staff and parents.  </w:t>
            </w:r>
          </w:p>
          <w:p w:rsidR="00361C6B" w:rsidRPr="00DF2E57" w:rsidRDefault="00361C6B" w:rsidP="00361C6B">
            <w:pPr>
              <w:rPr>
                <w:rFonts w:asciiTheme="majorHAnsi" w:eastAsia="Times New Roman" w:hAnsiTheme="majorHAnsi" w:cs="Arial"/>
                <w:sz w:val="22"/>
                <w:szCs w:val="22"/>
              </w:rPr>
            </w:pPr>
            <w:r>
              <w:rPr>
                <w:rFonts w:asciiTheme="majorHAnsi" w:eastAsia="Times New Roman" w:hAnsiTheme="majorHAnsi" w:cs="Arial"/>
                <w:color w:val="000000"/>
                <w:sz w:val="22"/>
                <w:szCs w:val="22"/>
              </w:rPr>
              <w:t>Parent involvement/attendance clerks will be hired at every school to increase parental involvement and help with attendance.</w:t>
            </w:r>
          </w:p>
          <w:p w:rsidR="008F1A1F" w:rsidRPr="008F1A1F" w:rsidRDefault="008F1A1F" w:rsidP="008F1A1F">
            <w:pPr>
              <w:rPr>
                <w:rFonts w:ascii="Arial" w:eastAsia="Times New Roman" w:hAnsi="Arial" w:cs="Arial"/>
                <w:b/>
                <w:bCs/>
                <w:color w:val="000000"/>
                <w:sz w:val="18"/>
                <w:szCs w:val="18"/>
              </w:rPr>
            </w:pPr>
          </w:p>
        </w:tc>
      </w:tr>
    </w:tbl>
    <w:p w:rsidR="001D42DB" w:rsidRPr="00002041" w:rsidRDefault="001D42DB">
      <w:pPr>
        <w:rPr>
          <w:rFonts w:ascii="Times New Roman" w:hAnsi="Times New Roman" w:cs="Times New Roman"/>
        </w:rPr>
      </w:pPr>
    </w:p>
    <w:sectPr w:rsidR="001D42DB" w:rsidRPr="00002041" w:rsidSect="004D2F4B">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45974"/>
    <w:multiLevelType w:val="hybridMultilevel"/>
    <w:tmpl w:val="1F08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C82"/>
    <w:rsid w:val="00002041"/>
    <w:rsid w:val="00002C91"/>
    <w:rsid w:val="00027884"/>
    <w:rsid w:val="00043769"/>
    <w:rsid w:val="00075A52"/>
    <w:rsid w:val="00083408"/>
    <w:rsid w:val="000E12D0"/>
    <w:rsid w:val="0010264A"/>
    <w:rsid w:val="00113E9E"/>
    <w:rsid w:val="001375FD"/>
    <w:rsid w:val="00137E51"/>
    <w:rsid w:val="001429E5"/>
    <w:rsid w:val="00150697"/>
    <w:rsid w:val="00156D72"/>
    <w:rsid w:val="00170FCF"/>
    <w:rsid w:val="0017110B"/>
    <w:rsid w:val="00196752"/>
    <w:rsid w:val="001B5C2E"/>
    <w:rsid w:val="001D42DB"/>
    <w:rsid w:val="00251DC9"/>
    <w:rsid w:val="00290128"/>
    <w:rsid w:val="002C0843"/>
    <w:rsid w:val="002D4646"/>
    <w:rsid w:val="002E154D"/>
    <w:rsid w:val="003015B8"/>
    <w:rsid w:val="003368B3"/>
    <w:rsid w:val="00336D49"/>
    <w:rsid w:val="00355203"/>
    <w:rsid w:val="00361C6B"/>
    <w:rsid w:val="00372C7D"/>
    <w:rsid w:val="0041616D"/>
    <w:rsid w:val="00460464"/>
    <w:rsid w:val="00472519"/>
    <w:rsid w:val="004748FA"/>
    <w:rsid w:val="004D2A9A"/>
    <w:rsid w:val="004D2F4B"/>
    <w:rsid w:val="004D399D"/>
    <w:rsid w:val="004F3CD4"/>
    <w:rsid w:val="00513A87"/>
    <w:rsid w:val="005343F1"/>
    <w:rsid w:val="00580597"/>
    <w:rsid w:val="005A639C"/>
    <w:rsid w:val="005B4C47"/>
    <w:rsid w:val="005B6EA4"/>
    <w:rsid w:val="005D52BD"/>
    <w:rsid w:val="005D770B"/>
    <w:rsid w:val="005E6B65"/>
    <w:rsid w:val="005F01E0"/>
    <w:rsid w:val="006010D7"/>
    <w:rsid w:val="0060217B"/>
    <w:rsid w:val="0060624E"/>
    <w:rsid w:val="006164C8"/>
    <w:rsid w:val="00620A30"/>
    <w:rsid w:val="00623F36"/>
    <w:rsid w:val="00626EB7"/>
    <w:rsid w:val="006369C7"/>
    <w:rsid w:val="006712F8"/>
    <w:rsid w:val="00692262"/>
    <w:rsid w:val="006A7E09"/>
    <w:rsid w:val="006B6C9D"/>
    <w:rsid w:val="006E427B"/>
    <w:rsid w:val="00705E5F"/>
    <w:rsid w:val="00713EF3"/>
    <w:rsid w:val="0076664B"/>
    <w:rsid w:val="0077605A"/>
    <w:rsid w:val="007801C2"/>
    <w:rsid w:val="00793DC6"/>
    <w:rsid w:val="007A2BB7"/>
    <w:rsid w:val="007B4202"/>
    <w:rsid w:val="007E5670"/>
    <w:rsid w:val="007F4A9E"/>
    <w:rsid w:val="008222E5"/>
    <w:rsid w:val="00841427"/>
    <w:rsid w:val="00880FDF"/>
    <w:rsid w:val="00882485"/>
    <w:rsid w:val="008A175C"/>
    <w:rsid w:val="008D7671"/>
    <w:rsid w:val="008F1A1F"/>
    <w:rsid w:val="00905B4B"/>
    <w:rsid w:val="009137C0"/>
    <w:rsid w:val="00930CD7"/>
    <w:rsid w:val="009417E3"/>
    <w:rsid w:val="00953BDA"/>
    <w:rsid w:val="00954BDD"/>
    <w:rsid w:val="0096134C"/>
    <w:rsid w:val="00964A72"/>
    <w:rsid w:val="0097149C"/>
    <w:rsid w:val="00986098"/>
    <w:rsid w:val="009E298B"/>
    <w:rsid w:val="009F76B2"/>
    <w:rsid w:val="00A006C6"/>
    <w:rsid w:val="00A073FD"/>
    <w:rsid w:val="00A714B9"/>
    <w:rsid w:val="00A83847"/>
    <w:rsid w:val="00A932BB"/>
    <w:rsid w:val="00AD3169"/>
    <w:rsid w:val="00AE0FFF"/>
    <w:rsid w:val="00AE50A3"/>
    <w:rsid w:val="00AF5755"/>
    <w:rsid w:val="00B031EA"/>
    <w:rsid w:val="00B203F8"/>
    <w:rsid w:val="00B2467C"/>
    <w:rsid w:val="00B25D40"/>
    <w:rsid w:val="00B60253"/>
    <w:rsid w:val="00B853C5"/>
    <w:rsid w:val="00BB21D2"/>
    <w:rsid w:val="00BC02EC"/>
    <w:rsid w:val="00BD2AB3"/>
    <w:rsid w:val="00BF74B5"/>
    <w:rsid w:val="00C022C6"/>
    <w:rsid w:val="00C03188"/>
    <w:rsid w:val="00C12030"/>
    <w:rsid w:val="00C13A88"/>
    <w:rsid w:val="00C14366"/>
    <w:rsid w:val="00C2372F"/>
    <w:rsid w:val="00C42A12"/>
    <w:rsid w:val="00C62BF1"/>
    <w:rsid w:val="00CD5790"/>
    <w:rsid w:val="00D17186"/>
    <w:rsid w:val="00D2062D"/>
    <w:rsid w:val="00D4404C"/>
    <w:rsid w:val="00D92015"/>
    <w:rsid w:val="00DA2A0B"/>
    <w:rsid w:val="00DC4028"/>
    <w:rsid w:val="00DC723B"/>
    <w:rsid w:val="00DF07A2"/>
    <w:rsid w:val="00DF2E57"/>
    <w:rsid w:val="00DF54AD"/>
    <w:rsid w:val="00E16C07"/>
    <w:rsid w:val="00E72AF8"/>
    <w:rsid w:val="00E75D3C"/>
    <w:rsid w:val="00E83761"/>
    <w:rsid w:val="00E85EC5"/>
    <w:rsid w:val="00EA24B2"/>
    <w:rsid w:val="00EA46A5"/>
    <w:rsid w:val="00EB0A08"/>
    <w:rsid w:val="00EC6F13"/>
    <w:rsid w:val="00ED6319"/>
    <w:rsid w:val="00EE17B9"/>
    <w:rsid w:val="00F23B32"/>
    <w:rsid w:val="00F25F7B"/>
    <w:rsid w:val="00F30FF5"/>
    <w:rsid w:val="00F4600A"/>
    <w:rsid w:val="00F5711F"/>
    <w:rsid w:val="00F90C82"/>
    <w:rsid w:val="00FC13CC"/>
    <w:rsid w:val="00FC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397EF"/>
  <w14:defaultImageDpi w14:val="300"/>
  <w15:docId w15:val="{E3027ABF-A643-4D81-9A62-2882820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D770B"/>
    <w:rPr>
      <w:rFonts w:ascii="Tahoma" w:hAnsi="Tahoma" w:cs="Tahoma"/>
      <w:sz w:val="16"/>
      <w:szCs w:val="16"/>
    </w:rPr>
  </w:style>
  <w:style w:type="character" w:customStyle="1" w:styleId="BalloonTextChar">
    <w:name w:val="Balloon Text Char"/>
    <w:basedOn w:val="DefaultParagraphFont"/>
    <w:link w:val="BalloonText"/>
    <w:uiPriority w:val="99"/>
    <w:semiHidden/>
    <w:rsid w:val="005D770B"/>
    <w:rPr>
      <w:rFonts w:ascii="Tahoma" w:hAnsi="Tahoma" w:cs="Tahoma"/>
      <w:sz w:val="16"/>
      <w:szCs w:val="16"/>
    </w:rPr>
  </w:style>
  <w:style w:type="paragraph" w:customStyle="1" w:styleId="agencyelement-p">
    <w:name w:val="agencyelement-p"/>
    <w:basedOn w:val="Normal"/>
    <w:rsid w:val="00DF2E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82421">
      <w:bodyDiv w:val="1"/>
      <w:marLeft w:val="0"/>
      <w:marRight w:val="0"/>
      <w:marTop w:val="0"/>
      <w:marBottom w:val="0"/>
      <w:divBdr>
        <w:top w:val="none" w:sz="0" w:space="0" w:color="auto"/>
        <w:left w:val="none" w:sz="0" w:space="0" w:color="auto"/>
        <w:bottom w:val="none" w:sz="0" w:space="0" w:color="auto"/>
        <w:right w:val="none" w:sz="0" w:space="0" w:color="auto"/>
      </w:divBdr>
    </w:div>
    <w:div w:id="320542293">
      <w:bodyDiv w:val="1"/>
      <w:marLeft w:val="0"/>
      <w:marRight w:val="0"/>
      <w:marTop w:val="0"/>
      <w:marBottom w:val="0"/>
      <w:divBdr>
        <w:top w:val="none" w:sz="0" w:space="0" w:color="auto"/>
        <w:left w:val="none" w:sz="0" w:space="0" w:color="auto"/>
        <w:bottom w:val="none" w:sz="0" w:space="0" w:color="auto"/>
        <w:right w:val="none" w:sz="0" w:space="0" w:color="auto"/>
      </w:divBdr>
    </w:div>
    <w:div w:id="420107861">
      <w:bodyDiv w:val="1"/>
      <w:marLeft w:val="0"/>
      <w:marRight w:val="0"/>
      <w:marTop w:val="0"/>
      <w:marBottom w:val="0"/>
      <w:divBdr>
        <w:top w:val="none" w:sz="0" w:space="0" w:color="auto"/>
        <w:left w:val="none" w:sz="0" w:space="0" w:color="auto"/>
        <w:bottom w:val="none" w:sz="0" w:space="0" w:color="auto"/>
        <w:right w:val="none" w:sz="0" w:space="0" w:color="auto"/>
      </w:divBdr>
    </w:div>
    <w:div w:id="558327455">
      <w:bodyDiv w:val="1"/>
      <w:marLeft w:val="0"/>
      <w:marRight w:val="0"/>
      <w:marTop w:val="0"/>
      <w:marBottom w:val="0"/>
      <w:divBdr>
        <w:top w:val="none" w:sz="0" w:space="0" w:color="auto"/>
        <w:left w:val="none" w:sz="0" w:space="0" w:color="auto"/>
        <w:bottom w:val="none" w:sz="0" w:space="0" w:color="auto"/>
        <w:right w:val="none" w:sz="0" w:space="0" w:color="auto"/>
      </w:divBdr>
      <w:divsChild>
        <w:div w:id="1434090722">
          <w:marLeft w:val="0"/>
          <w:marRight w:val="0"/>
          <w:marTop w:val="0"/>
          <w:marBottom w:val="0"/>
          <w:divBdr>
            <w:top w:val="none" w:sz="0" w:space="0" w:color="auto"/>
            <w:left w:val="none" w:sz="0" w:space="0" w:color="auto"/>
            <w:bottom w:val="none" w:sz="0" w:space="0" w:color="auto"/>
            <w:right w:val="none" w:sz="0" w:space="0" w:color="auto"/>
          </w:divBdr>
        </w:div>
        <w:div w:id="251354972">
          <w:marLeft w:val="0"/>
          <w:marRight w:val="0"/>
          <w:marTop w:val="0"/>
          <w:marBottom w:val="0"/>
          <w:divBdr>
            <w:top w:val="none" w:sz="0" w:space="0" w:color="auto"/>
            <w:left w:val="none" w:sz="0" w:space="0" w:color="auto"/>
            <w:bottom w:val="none" w:sz="0" w:space="0" w:color="auto"/>
            <w:right w:val="none" w:sz="0" w:space="0" w:color="auto"/>
          </w:divBdr>
        </w:div>
        <w:div w:id="1808744117">
          <w:marLeft w:val="0"/>
          <w:marRight w:val="0"/>
          <w:marTop w:val="0"/>
          <w:marBottom w:val="0"/>
          <w:divBdr>
            <w:top w:val="none" w:sz="0" w:space="0" w:color="auto"/>
            <w:left w:val="none" w:sz="0" w:space="0" w:color="auto"/>
            <w:bottom w:val="none" w:sz="0" w:space="0" w:color="auto"/>
            <w:right w:val="none" w:sz="0" w:space="0" w:color="auto"/>
          </w:divBdr>
        </w:div>
        <w:div w:id="783571240">
          <w:marLeft w:val="0"/>
          <w:marRight w:val="0"/>
          <w:marTop w:val="0"/>
          <w:marBottom w:val="0"/>
          <w:divBdr>
            <w:top w:val="none" w:sz="0" w:space="0" w:color="auto"/>
            <w:left w:val="none" w:sz="0" w:space="0" w:color="auto"/>
            <w:bottom w:val="none" w:sz="0" w:space="0" w:color="auto"/>
            <w:right w:val="none" w:sz="0" w:space="0" w:color="auto"/>
          </w:divBdr>
        </w:div>
        <w:div w:id="5794861">
          <w:marLeft w:val="0"/>
          <w:marRight w:val="0"/>
          <w:marTop w:val="0"/>
          <w:marBottom w:val="0"/>
          <w:divBdr>
            <w:top w:val="none" w:sz="0" w:space="0" w:color="auto"/>
            <w:left w:val="none" w:sz="0" w:space="0" w:color="auto"/>
            <w:bottom w:val="none" w:sz="0" w:space="0" w:color="auto"/>
            <w:right w:val="none" w:sz="0" w:space="0" w:color="auto"/>
          </w:divBdr>
        </w:div>
        <w:div w:id="372122208">
          <w:marLeft w:val="0"/>
          <w:marRight w:val="0"/>
          <w:marTop w:val="0"/>
          <w:marBottom w:val="0"/>
          <w:divBdr>
            <w:top w:val="none" w:sz="0" w:space="0" w:color="auto"/>
            <w:left w:val="none" w:sz="0" w:space="0" w:color="auto"/>
            <w:bottom w:val="none" w:sz="0" w:space="0" w:color="auto"/>
            <w:right w:val="none" w:sz="0" w:space="0" w:color="auto"/>
          </w:divBdr>
        </w:div>
        <w:div w:id="1200357722">
          <w:marLeft w:val="0"/>
          <w:marRight w:val="0"/>
          <w:marTop w:val="0"/>
          <w:marBottom w:val="0"/>
          <w:divBdr>
            <w:top w:val="none" w:sz="0" w:space="0" w:color="auto"/>
            <w:left w:val="none" w:sz="0" w:space="0" w:color="auto"/>
            <w:bottom w:val="none" w:sz="0" w:space="0" w:color="auto"/>
            <w:right w:val="none" w:sz="0" w:space="0" w:color="auto"/>
          </w:divBdr>
        </w:div>
        <w:div w:id="1396657894">
          <w:marLeft w:val="0"/>
          <w:marRight w:val="0"/>
          <w:marTop w:val="0"/>
          <w:marBottom w:val="0"/>
          <w:divBdr>
            <w:top w:val="none" w:sz="0" w:space="0" w:color="auto"/>
            <w:left w:val="none" w:sz="0" w:space="0" w:color="auto"/>
            <w:bottom w:val="none" w:sz="0" w:space="0" w:color="auto"/>
            <w:right w:val="none" w:sz="0" w:space="0" w:color="auto"/>
          </w:divBdr>
        </w:div>
        <w:div w:id="1829400195">
          <w:marLeft w:val="0"/>
          <w:marRight w:val="0"/>
          <w:marTop w:val="0"/>
          <w:marBottom w:val="0"/>
          <w:divBdr>
            <w:top w:val="none" w:sz="0" w:space="0" w:color="auto"/>
            <w:left w:val="none" w:sz="0" w:space="0" w:color="auto"/>
            <w:bottom w:val="none" w:sz="0" w:space="0" w:color="auto"/>
            <w:right w:val="none" w:sz="0" w:space="0" w:color="auto"/>
          </w:divBdr>
        </w:div>
        <w:div w:id="985664283">
          <w:marLeft w:val="0"/>
          <w:marRight w:val="0"/>
          <w:marTop w:val="0"/>
          <w:marBottom w:val="0"/>
          <w:divBdr>
            <w:top w:val="none" w:sz="0" w:space="0" w:color="auto"/>
            <w:left w:val="none" w:sz="0" w:space="0" w:color="auto"/>
            <w:bottom w:val="none" w:sz="0" w:space="0" w:color="auto"/>
            <w:right w:val="none" w:sz="0" w:space="0" w:color="auto"/>
          </w:divBdr>
        </w:div>
        <w:div w:id="219027147">
          <w:marLeft w:val="0"/>
          <w:marRight w:val="0"/>
          <w:marTop w:val="0"/>
          <w:marBottom w:val="0"/>
          <w:divBdr>
            <w:top w:val="none" w:sz="0" w:space="0" w:color="auto"/>
            <w:left w:val="none" w:sz="0" w:space="0" w:color="auto"/>
            <w:bottom w:val="none" w:sz="0" w:space="0" w:color="auto"/>
            <w:right w:val="none" w:sz="0" w:space="0" w:color="auto"/>
          </w:divBdr>
        </w:div>
        <w:div w:id="37946451">
          <w:marLeft w:val="0"/>
          <w:marRight w:val="0"/>
          <w:marTop w:val="0"/>
          <w:marBottom w:val="0"/>
          <w:divBdr>
            <w:top w:val="none" w:sz="0" w:space="0" w:color="auto"/>
            <w:left w:val="none" w:sz="0" w:space="0" w:color="auto"/>
            <w:bottom w:val="none" w:sz="0" w:space="0" w:color="auto"/>
            <w:right w:val="none" w:sz="0" w:space="0" w:color="auto"/>
          </w:divBdr>
        </w:div>
        <w:div w:id="2132239234">
          <w:marLeft w:val="0"/>
          <w:marRight w:val="0"/>
          <w:marTop w:val="0"/>
          <w:marBottom w:val="0"/>
          <w:divBdr>
            <w:top w:val="none" w:sz="0" w:space="0" w:color="auto"/>
            <w:left w:val="none" w:sz="0" w:space="0" w:color="auto"/>
            <w:bottom w:val="none" w:sz="0" w:space="0" w:color="auto"/>
            <w:right w:val="none" w:sz="0" w:space="0" w:color="auto"/>
          </w:divBdr>
        </w:div>
        <w:div w:id="275798710">
          <w:marLeft w:val="0"/>
          <w:marRight w:val="0"/>
          <w:marTop w:val="0"/>
          <w:marBottom w:val="0"/>
          <w:divBdr>
            <w:top w:val="none" w:sz="0" w:space="0" w:color="auto"/>
            <w:left w:val="none" w:sz="0" w:space="0" w:color="auto"/>
            <w:bottom w:val="none" w:sz="0" w:space="0" w:color="auto"/>
            <w:right w:val="none" w:sz="0" w:space="0" w:color="auto"/>
          </w:divBdr>
        </w:div>
        <w:div w:id="501310824">
          <w:marLeft w:val="0"/>
          <w:marRight w:val="0"/>
          <w:marTop w:val="0"/>
          <w:marBottom w:val="0"/>
          <w:divBdr>
            <w:top w:val="none" w:sz="0" w:space="0" w:color="auto"/>
            <w:left w:val="none" w:sz="0" w:space="0" w:color="auto"/>
            <w:bottom w:val="none" w:sz="0" w:space="0" w:color="auto"/>
            <w:right w:val="none" w:sz="0" w:space="0" w:color="auto"/>
          </w:divBdr>
        </w:div>
        <w:div w:id="1641959408">
          <w:marLeft w:val="0"/>
          <w:marRight w:val="0"/>
          <w:marTop w:val="0"/>
          <w:marBottom w:val="0"/>
          <w:divBdr>
            <w:top w:val="none" w:sz="0" w:space="0" w:color="auto"/>
            <w:left w:val="none" w:sz="0" w:space="0" w:color="auto"/>
            <w:bottom w:val="none" w:sz="0" w:space="0" w:color="auto"/>
            <w:right w:val="none" w:sz="0" w:space="0" w:color="auto"/>
          </w:divBdr>
        </w:div>
        <w:div w:id="1176840761">
          <w:marLeft w:val="0"/>
          <w:marRight w:val="0"/>
          <w:marTop w:val="0"/>
          <w:marBottom w:val="0"/>
          <w:divBdr>
            <w:top w:val="none" w:sz="0" w:space="0" w:color="auto"/>
            <w:left w:val="none" w:sz="0" w:space="0" w:color="auto"/>
            <w:bottom w:val="none" w:sz="0" w:space="0" w:color="auto"/>
            <w:right w:val="none" w:sz="0" w:space="0" w:color="auto"/>
          </w:divBdr>
        </w:div>
        <w:div w:id="1872182252">
          <w:marLeft w:val="0"/>
          <w:marRight w:val="0"/>
          <w:marTop w:val="0"/>
          <w:marBottom w:val="0"/>
          <w:divBdr>
            <w:top w:val="none" w:sz="0" w:space="0" w:color="auto"/>
            <w:left w:val="none" w:sz="0" w:space="0" w:color="auto"/>
            <w:bottom w:val="none" w:sz="0" w:space="0" w:color="auto"/>
            <w:right w:val="none" w:sz="0" w:space="0" w:color="auto"/>
          </w:divBdr>
        </w:div>
        <w:div w:id="1559049623">
          <w:marLeft w:val="0"/>
          <w:marRight w:val="0"/>
          <w:marTop w:val="0"/>
          <w:marBottom w:val="0"/>
          <w:divBdr>
            <w:top w:val="none" w:sz="0" w:space="0" w:color="auto"/>
            <w:left w:val="none" w:sz="0" w:space="0" w:color="auto"/>
            <w:bottom w:val="none" w:sz="0" w:space="0" w:color="auto"/>
            <w:right w:val="none" w:sz="0" w:space="0" w:color="auto"/>
          </w:divBdr>
        </w:div>
        <w:div w:id="1754668864">
          <w:marLeft w:val="0"/>
          <w:marRight w:val="0"/>
          <w:marTop w:val="0"/>
          <w:marBottom w:val="0"/>
          <w:divBdr>
            <w:top w:val="none" w:sz="0" w:space="0" w:color="auto"/>
            <w:left w:val="none" w:sz="0" w:space="0" w:color="auto"/>
            <w:bottom w:val="none" w:sz="0" w:space="0" w:color="auto"/>
            <w:right w:val="none" w:sz="0" w:space="0" w:color="auto"/>
          </w:divBdr>
        </w:div>
        <w:div w:id="1668245294">
          <w:marLeft w:val="0"/>
          <w:marRight w:val="0"/>
          <w:marTop w:val="0"/>
          <w:marBottom w:val="0"/>
          <w:divBdr>
            <w:top w:val="none" w:sz="0" w:space="0" w:color="auto"/>
            <w:left w:val="none" w:sz="0" w:space="0" w:color="auto"/>
            <w:bottom w:val="none" w:sz="0" w:space="0" w:color="auto"/>
            <w:right w:val="none" w:sz="0" w:space="0" w:color="auto"/>
          </w:divBdr>
        </w:div>
        <w:div w:id="1810240463">
          <w:marLeft w:val="0"/>
          <w:marRight w:val="0"/>
          <w:marTop w:val="0"/>
          <w:marBottom w:val="0"/>
          <w:divBdr>
            <w:top w:val="none" w:sz="0" w:space="0" w:color="auto"/>
            <w:left w:val="none" w:sz="0" w:space="0" w:color="auto"/>
            <w:bottom w:val="none" w:sz="0" w:space="0" w:color="auto"/>
            <w:right w:val="none" w:sz="0" w:space="0" w:color="auto"/>
          </w:divBdr>
        </w:div>
        <w:div w:id="1985573678">
          <w:marLeft w:val="0"/>
          <w:marRight w:val="0"/>
          <w:marTop w:val="0"/>
          <w:marBottom w:val="0"/>
          <w:divBdr>
            <w:top w:val="none" w:sz="0" w:space="0" w:color="auto"/>
            <w:left w:val="none" w:sz="0" w:space="0" w:color="auto"/>
            <w:bottom w:val="none" w:sz="0" w:space="0" w:color="auto"/>
            <w:right w:val="none" w:sz="0" w:space="0" w:color="auto"/>
          </w:divBdr>
        </w:div>
        <w:div w:id="1756049636">
          <w:marLeft w:val="0"/>
          <w:marRight w:val="0"/>
          <w:marTop w:val="0"/>
          <w:marBottom w:val="0"/>
          <w:divBdr>
            <w:top w:val="none" w:sz="0" w:space="0" w:color="auto"/>
            <w:left w:val="none" w:sz="0" w:space="0" w:color="auto"/>
            <w:bottom w:val="none" w:sz="0" w:space="0" w:color="auto"/>
            <w:right w:val="none" w:sz="0" w:space="0" w:color="auto"/>
          </w:divBdr>
        </w:div>
        <w:div w:id="850416460">
          <w:marLeft w:val="0"/>
          <w:marRight w:val="0"/>
          <w:marTop w:val="0"/>
          <w:marBottom w:val="0"/>
          <w:divBdr>
            <w:top w:val="none" w:sz="0" w:space="0" w:color="auto"/>
            <w:left w:val="none" w:sz="0" w:space="0" w:color="auto"/>
            <w:bottom w:val="none" w:sz="0" w:space="0" w:color="auto"/>
            <w:right w:val="none" w:sz="0" w:space="0" w:color="auto"/>
          </w:divBdr>
        </w:div>
        <w:div w:id="498348647">
          <w:marLeft w:val="0"/>
          <w:marRight w:val="0"/>
          <w:marTop w:val="0"/>
          <w:marBottom w:val="0"/>
          <w:divBdr>
            <w:top w:val="none" w:sz="0" w:space="0" w:color="auto"/>
            <w:left w:val="none" w:sz="0" w:space="0" w:color="auto"/>
            <w:bottom w:val="none" w:sz="0" w:space="0" w:color="auto"/>
            <w:right w:val="none" w:sz="0" w:space="0" w:color="auto"/>
          </w:divBdr>
        </w:div>
        <w:div w:id="492379979">
          <w:marLeft w:val="0"/>
          <w:marRight w:val="0"/>
          <w:marTop w:val="0"/>
          <w:marBottom w:val="0"/>
          <w:divBdr>
            <w:top w:val="none" w:sz="0" w:space="0" w:color="auto"/>
            <w:left w:val="none" w:sz="0" w:space="0" w:color="auto"/>
            <w:bottom w:val="none" w:sz="0" w:space="0" w:color="auto"/>
            <w:right w:val="none" w:sz="0" w:space="0" w:color="auto"/>
          </w:divBdr>
        </w:div>
        <w:div w:id="292909606">
          <w:marLeft w:val="0"/>
          <w:marRight w:val="0"/>
          <w:marTop w:val="0"/>
          <w:marBottom w:val="0"/>
          <w:divBdr>
            <w:top w:val="none" w:sz="0" w:space="0" w:color="auto"/>
            <w:left w:val="none" w:sz="0" w:space="0" w:color="auto"/>
            <w:bottom w:val="none" w:sz="0" w:space="0" w:color="auto"/>
            <w:right w:val="none" w:sz="0" w:space="0" w:color="auto"/>
          </w:divBdr>
        </w:div>
        <w:div w:id="1086730609">
          <w:marLeft w:val="0"/>
          <w:marRight w:val="0"/>
          <w:marTop w:val="0"/>
          <w:marBottom w:val="0"/>
          <w:divBdr>
            <w:top w:val="none" w:sz="0" w:space="0" w:color="auto"/>
            <w:left w:val="none" w:sz="0" w:space="0" w:color="auto"/>
            <w:bottom w:val="none" w:sz="0" w:space="0" w:color="auto"/>
            <w:right w:val="none" w:sz="0" w:space="0" w:color="auto"/>
          </w:divBdr>
        </w:div>
        <w:div w:id="1156261755">
          <w:marLeft w:val="0"/>
          <w:marRight w:val="0"/>
          <w:marTop w:val="0"/>
          <w:marBottom w:val="0"/>
          <w:divBdr>
            <w:top w:val="none" w:sz="0" w:space="0" w:color="auto"/>
            <w:left w:val="none" w:sz="0" w:space="0" w:color="auto"/>
            <w:bottom w:val="none" w:sz="0" w:space="0" w:color="auto"/>
            <w:right w:val="none" w:sz="0" w:space="0" w:color="auto"/>
          </w:divBdr>
        </w:div>
        <w:div w:id="1051225462">
          <w:marLeft w:val="0"/>
          <w:marRight w:val="0"/>
          <w:marTop w:val="0"/>
          <w:marBottom w:val="0"/>
          <w:divBdr>
            <w:top w:val="none" w:sz="0" w:space="0" w:color="auto"/>
            <w:left w:val="none" w:sz="0" w:space="0" w:color="auto"/>
            <w:bottom w:val="none" w:sz="0" w:space="0" w:color="auto"/>
            <w:right w:val="none" w:sz="0" w:space="0" w:color="auto"/>
          </w:divBdr>
        </w:div>
        <w:div w:id="2012174005">
          <w:marLeft w:val="0"/>
          <w:marRight w:val="0"/>
          <w:marTop w:val="0"/>
          <w:marBottom w:val="0"/>
          <w:divBdr>
            <w:top w:val="none" w:sz="0" w:space="0" w:color="auto"/>
            <w:left w:val="none" w:sz="0" w:space="0" w:color="auto"/>
            <w:bottom w:val="none" w:sz="0" w:space="0" w:color="auto"/>
            <w:right w:val="none" w:sz="0" w:space="0" w:color="auto"/>
          </w:divBdr>
        </w:div>
        <w:div w:id="1854028993">
          <w:marLeft w:val="0"/>
          <w:marRight w:val="0"/>
          <w:marTop w:val="0"/>
          <w:marBottom w:val="0"/>
          <w:divBdr>
            <w:top w:val="none" w:sz="0" w:space="0" w:color="auto"/>
            <w:left w:val="none" w:sz="0" w:space="0" w:color="auto"/>
            <w:bottom w:val="none" w:sz="0" w:space="0" w:color="auto"/>
            <w:right w:val="none" w:sz="0" w:space="0" w:color="auto"/>
          </w:divBdr>
        </w:div>
        <w:div w:id="1173566047">
          <w:marLeft w:val="0"/>
          <w:marRight w:val="0"/>
          <w:marTop w:val="0"/>
          <w:marBottom w:val="0"/>
          <w:divBdr>
            <w:top w:val="none" w:sz="0" w:space="0" w:color="auto"/>
            <w:left w:val="none" w:sz="0" w:space="0" w:color="auto"/>
            <w:bottom w:val="none" w:sz="0" w:space="0" w:color="auto"/>
            <w:right w:val="none" w:sz="0" w:space="0" w:color="auto"/>
          </w:divBdr>
        </w:div>
        <w:div w:id="279339995">
          <w:marLeft w:val="0"/>
          <w:marRight w:val="0"/>
          <w:marTop w:val="0"/>
          <w:marBottom w:val="0"/>
          <w:divBdr>
            <w:top w:val="none" w:sz="0" w:space="0" w:color="auto"/>
            <w:left w:val="none" w:sz="0" w:space="0" w:color="auto"/>
            <w:bottom w:val="none" w:sz="0" w:space="0" w:color="auto"/>
            <w:right w:val="none" w:sz="0" w:space="0" w:color="auto"/>
          </w:divBdr>
        </w:div>
        <w:div w:id="1971401641">
          <w:marLeft w:val="0"/>
          <w:marRight w:val="0"/>
          <w:marTop w:val="0"/>
          <w:marBottom w:val="0"/>
          <w:divBdr>
            <w:top w:val="none" w:sz="0" w:space="0" w:color="auto"/>
            <w:left w:val="none" w:sz="0" w:space="0" w:color="auto"/>
            <w:bottom w:val="none" w:sz="0" w:space="0" w:color="auto"/>
            <w:right w:val="none" w:sz="0" w:space="0" w:color="auto"/>
          </w:divBdr>
        </w:div>
        <w:div w:id="32341962">
          <w:marLeft w:val="0"/>
          <w:marRight w:val="0"/>
          <w:marTop w:val="0"/>
          <w:marBottom w:val="0"/>
          <w:divBdr>
            <w:top w:val="none" w:sz="0" w:space="0" w:color="auto"/>
            <w:left w:val="none" w:sz="0" w:space="0" w:color="auto"/>
            <w:bottom w:val="none" w:sz="0" w:space="0" w:color="auto"/>
            <w:right w:val="none" w:sz="0" w:space="0" w:color="auto"/>
          </w:divBdr>
        </w:div>
        <w:div w:id="632909364">
          <w:marLeft w:val="0"/>
          <w:marRight w:val="0"/>
          <w:marTop w:val="0"/>
          <w:marBottom w:val="0"/>
          <w:divBdr>
            <w:top w:val="none" w:sz="0" w:space="0" w:color="auto"/>
            <w:left w:val="none" w:sz="0" w:space="0" w:color="auto"/>
            <w:bottom w:val="none" w:sz="0" w:space="0" w:color="auto"/>
            <w:right w:val="none" w:sz="0" w:space="0" w:color="auto"/>
          </w:divBdr>
        </w:div>
        <w:div w:id="2072534440">
          <w:marLeft w:val="0"/>
          <w:marRight w:val="0"/>
          <w:marTop w:val="0"/>
          <w:marBottom w:val="0"/>
          <w:divBdr>
            <w:top w:val="none" w:sz="0" w:space="0" w:color="auto"/>
            <w:left w:val="none" w:sz="0" w:space="0" w:color="auto"/>
            <w:bottom w:val="none" w:sz="0" w:space="0" w:color="auto"/>
            <w:right w:val="none" w:sz="0" w:space="0" w:color="auto"/>
          </w:divBdr>
        </w:div>
        <w:div w:id="193810980">
          <w:marLeft w:val="0"/>
          <w:marRight w:val="0"/>
          <w:marTop w:val="0"/>
          <w:marBottom w:val="0"/>
          <w:divBdr>
            <w:top w:val="none" w:sz="0" w:space="0" w:color="auto"/>
            <w:left w:val="none" w:sz="0" w:space="0" w:color="auto"/>
            <w:bottom w:val="none" w:sz="0" w:space="0" w:color="auto"/>
            <w:right w:val="none" w:sz="0" w:space="0" w:color="auto"/>
          </w:divBdr>
        </w:div>
        <w:div w:id="1625501435">
          <w:marLeft w:val="0"/>
          <w:marRight w:val="0"/>
          <w:marTop w:val="0"/>
          <w:marBottom w:val="0"/>
          <w:divBdr>
            <w:top w:val="none" w:sz="0" w:space="0" w:color="auto"/>
            <w:left w:val="none" w:sz="0" w:space="0" w:color="auto"/>
            <w:bottom w:val="none" w:sz="0" w:space="0" w:color="auto"/>
            <w:right w:val="none" w:sz="0" w:space="0" w:color="auto"/>
          </w:divBdr>
        </w:div>
        <w:div w:id="1578246029">
          <w:marLeft w:val="0"/>
          <w:marRight w:val="0"/>
          <w:marTop w:val="0"/>
          <w:marBottom w:val="0"/>
          <w:divBdr>
            <w:top w:val="none" w:sz="0" w:space="0" w:color="auto"/>
            <w:left w:val="none" w:sz="0" w:space="0" w:color="auto"/>
            <w:bottom w:val="none" w:sz="0" w:space="0" w:color="auto"/>
            <w:right w:val="none" w:sz="0" w:space="0" w:color="auto"/>
          </w:divBdr>
        </w:div>
        <w:div w:id="1687099887">
          <w:marLeft w:val="0"/>
          <w:marRight w:val="0"/>
          <w:marTop w:val="0"/>
          <w:marBottom w:val="0"/>
          <w:divBdr>
            <w:top w:val="none" w:sz="0" w:space="0" w:color="auto"/>
            <w:left w:val="none" w:sz="0" w:space="0" w:color="auto"/>
            <w:bottom w:val="none" w:sz="0" w:space="0" w:color="auto"/>
            <w:right w:val="none" w:sz="0" w:space="0" w:color="auto"/>
          </w:divBdr>
        </w:div>
        <w:div w:id="1649475893">
          <w:marLeft w:val="0"/>
          <w:marRight w:val="0"/>
          <w:marTop w:val="0"/>
          <w:marBottom w:val="0"/>
          <w:divBdr>
            <w:top w:val="none" w:sz="0" w:space="0" w:color="auto"/>
            <w:left w:val="none" w:sz="0" w:space="0" w:color="auto"/>
            <w:bottom w:val="none" w:sz="0" w:space="0" w:color="auto"/>
            <w:right w:val="none" w:sz="0" w:space="0" w:color="auto"/>
          </w:divBdr>
        </w:div>
        <w:div w:id="1278685735">
          <w:marLeft w:val="0"/>
          <w:marRight w:val="0"/>
          <w:marTop w:val="0"/>
          <w:marBottom w:val="0"/>
          <w:divBdr>
            <w:top w:val="none" w:sz="0" w:space="0" w:color="auto"/>
            <w:left w:val="none" w:sz="0" w:space="0" w:color="auto"/>
            <w:bottom w:val="none" w:sz="0" w:space="0" w:color="auto"/>
            <w:right w:val="none" w:sz="0" w:space="0" w:color="auto"/>
          </w:divBdr>
        </w:div>
        <w:div w:id="554590106">
          <w:marLeft w:val="0"/>
          <w:marRight w:val="0"/>
          <w:marTop w:val="0"/>
          <w:marBottom w:val="0"/>
          <w:divBdr>
            <w:top w:val="none" w:sz="0" w:space="0" w:color="auto"/>
            <w:left w:val="none" w:sz="0" w:space="0" w:color="auto"/>
            <w:bottom w:val="none" w:sz="0" w:space="0" w:color="auto"/>
            <w:right w:val="none" w:sz="0" w:space="0" w:color="auto"/>
          </w:divBdr>
        </w:div>
        <w:div w:id="819493580">
          <w:marLeft w:val="0"/>
          <w:marRight w:val="0"/>
          <w:marTop w:val="0"/>
          <w:marBottom w:val="0"/>
          <w:divBdr>
            <w:top w:val="none" w:sz="0" w:space="0" w:color="auto"/>
            <w:left w:val="none" w:sz="0" w:space="0" w:color="auto"/>
            <w:bottom w:val="none" w:sz="0" w:space="0" w:color="auto"/>
            <w:right w:val="none" w:sz="0" w:space="0" w:color="auto"/>
          </w:divBdr>
        </w:div>
        <w:div w:id="69041451">
          <w:marLeft w:val="0"/>
          <w:marRight w:val="0"/>
          <w:marTop w:val="0"/>
          <w:marBottom w:val="0"/>
          <w:divBdr>
            <w:top w:val="none" w:sz="0" w:space="0" w:color="auto"/>
            <w:left w:val="none" w:sz="0" w:space="0" w:color="auto"/>
            <w:bottom w:val="none" w:sz="0" w:space="0" w:color="auto"/>
            <w:right w:val="none" w:sz="0" w:space="0" w:color="auto"/>
          </w:divBdr>
        </w:div>
        <w:div w:id="441150095">
          <w:marLeft w:val="0"/>
          <w:marRight w:val="0"/>
          <w:marTop w:val="0"/>
          <w:marBottom w:val="0"/>
          <w:divBdr>
            <w:top w:val="none" w:sz="0" w:space="0" w:color="auto"/>
            <w:left w:val="none" w:sz="0" w:space="0" w:color="auto"/>
            <w:bottom w:val="none" w:sz="0" w:space="0" w:color="auto"/>
            <w:right w:val="none" w:sz="0" w:space="0" w:color="auto"/>
          </w:divBdr>
        </w:div>
      </w:divsChild>
    </w:div>
    <w:div w:id="867566867">
      <w:bodyDiv w:val="1"/>
      <w:marLeft w:val="0"/>
      <w:marRight w:val="0"/>
      <w:marTop w:val="0"/>
      <w:marBottom w:val="0"/>
      <w:divBdr>
        <w:top w:val="none" w:sz="0" w:space="0" w:color="auto"/>
        <w:left w:val="none" w:sz="0" w:space="0" w:color="auto"/>
        <w:bottom w:val="none" w:sz="0" w:space="0" w:color="auto"/>
        <w:right w:val="none" w:sz="0" w:space="0" w:color="auto"/>
      </w:divBdr>
    </w:div>
    <w:div w:id="1601329014">
      <w:bodyDiv w:val="1"/>
      <w:marLeft w:val="0"/>
      <w:marRight w:val="0"/>
      <w:marTop w:val="0"/>
      <w:marBottom w:val="0"/>
      <w:divBdr>
        <w:top w:val="none" w:sz="0" w:space="0" w:color="auto"/>
        <w:left w:val="none" w:sz="0" w:space="0" w:color="auto"/>
        <w:bottom w:val="none" w:sz="0" w:space="0" w:color="auto"/>
        <w:right w:val="none" w:sz="0" w:space="0" w:color="auto"/>
      </w:divBdr>
      <w:divsChild>
        <w:div w:id="171993036">
          <w:marLeft w:val="0"/>
          <w:marRight w:val="0"/>
          <w:marTop w:val="0"/>
          <w:marBottom w:val="0"/>
          <w:divBdr>
            <w:top w:val="none" w:sz="0" w:space="0" w:color="auto"/>
            <w:left w:val="none" w:sz="0" w:space="0" w:color="auto"/>
            <w:bottom w:val="none" w:sz="0" w:space="0" w:color="auto"/>
            <w:right w:val="none" w:sz="0" w:space="0" w:color="auto"/>
          </w:divBdr>
        </w:div>
        <w:div w:id="728648508">
          <w:marLeft w:val="0"/>
          <w:marRight w:val="0"/>
          <w:marTop w:val="0"/>
          <w:marBottom w:val="0"/>
          <w:divBdr>
            <w:top w:val="none" w:sz="0" w:space="0" w:color="auto"/>
            <w:left w:val="none" w:sz="0" w:space="0" w:color="auto"/>
            <w:bottom w:val="none" w:sz="0" w:space="0" w:color="auto"/>
            <w:right w:val="none" w:sz="0" w:space="0" w:color="auto"/>
          </w:divBdr>
        </w:div>
      </w:divsChild>
    </w:div>
    <w:div w:id="1999914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26" Type="http://schemas.openxmlformats.org/officeDocument/2006/relationships/hyperlink" Target="http://education.ky.gov/school/csip/Documents/KCWP%205%20DesignAlignDeliverSupport.pdf" TargetMode="External"/><Relationship Id="rId39" Type="http://schemas.openxmlformats.org/officeDocument/2006/relationships/hyperlink" Target="http://education.ky.gov/school/csip/Documents/KCWP%206%20EstablishingLearningCultureandEnvironment.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34" Type="http://schemas.openxmlformats.org/officeDocument/2006/relationships/hyperlink" Target="http://education.ky.gov/school/csip/Documents/KCWP%201%20DesignandDeployStandards.pdf" TargetMode="External"/><Relationship Id="rId42" Type="http://schemas.openxmlformats.org/officeDocument/2006/relationships/hyperlink" Target="http://education.ky.gov/school/csip/Documents/KCWP%203%20DesignandDeliverAssessmentLiteracy_CONTINUOUS%20IMPROVEMENT%20Activities.pdf" TargetMode="External"/><Relationship Id="rId47" Type="http://schemas.openxmlformats.org/officeDocument/2006/relationships/hyperlink" Target="http://education.ky.gov/school/csip/Documents/KCWP%202%20DesignandDeliverInstruction.pdf" TargetMode="External"/><Relationship Id="rId50" Type="http://schemas.openxmlformats.org/officeDocument/2006/relationships/hyperlink" Target="http://education.ky.gov/school/csip/Documents/KCWP%205%20DesignAlignDeliverSupport.pdf" TargetMode="External"/><Relationship Id="rId55" Type="http://schemas.openxmlformats.org/officeDocument/2006/relationships/hyperlink" Target="http://education.ky.gov/school/csip/Documents/KCWP%20%204%20Review%2c%20Analyze%2c%20and%20Apply%20Data_CONTINUOUS%20IMPROVEMENT%20Activities.pdf" TargetMode="External"/><Relationship Id="rId63" Type="http://schemas.openxmlformats.org/officeDocument/2006/relationships/hyperlink" Target="http://education.ky.gov/school/csip/Documents/KCWP%206%20EstablishingLearningCultureandEnvironment.pdf" TargetMode="External"/><Relationship Id="rId68" Type="http://schemas.openxmlformats.org/officeDocument/2006/relationships/hyperlink" Target="http://education.ky.gov/school/csip/Documents/KCWP%205%20DesignAlignDeliverSupport_CONTINUOUS%20IMPROVEMENT%20Activities.pdf" TargetMode="External"/><Relationship Id="rId76" Type="http://schemas.openxmlformats.org/officeDocument/2006/relationships/hyperlink" Target="http://education.ky.gov/school/csip/Documents/KCWP%201%20DesignandDeployStandards_CONTINUOUS%20IMPROVEMENT%20Activities.pdf" TargetMode="External"/><Relationship Id="rId84" Type="http://schemas.openxmlformats.org/officeDocument/2006/relationships/hyperlink" Target="http://education.ky.gov/school/csip/Documents/KCWP%203%20DesignandDeliverAssessmentLiteracy.pdf" TargetMode="External"/><Relationship Id="rId89" Type="http://schemas.openxmlformats.org/officeDocument/2006/relationships/hyperlink" Target="http://education.ky.gov/school/csip/Documents/KCWP%202%20DesignandDeliverInstruction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2%20DesignandDeliverInstruction.pdf" TargetMode="External"/><Relationship Id="rId92" Type="http://schemas.openxmlformats.org/officeDocument/2006/relationships/hyperlink" Target="http://education.ky.gov/school/csip/Documents/KCWP%205%20DesignAlignDeliverSupport_CONTINUOUS%20IMPROVEMENT%20Activitie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9" Type="http://schemas.openxmlformats.org/officeDocument/2006/relationships/hyperlink" Target="http://education.ky.gov/school/csip/Documents/KCWP%202%20DesignandDeliverInstruction_CONTINUOUS%20IMPROVEMENT%20Activities.pdf" TargetMode="Externa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3%20DesignandDeliverAssessmentLiteracy.pdf" TargetMode="External"/><Relationship Id="rId32" Type="http://schemas.openxmlformats.org/officeDocument/2006/relationships/hyperlink" Target="http://education.ky.gov/school/csip/Documents/KCWP%205%20DesignAlignDeliverSupport_CONTINUOUS%20IMPROVEMENT%20Activities.pdf" TargetMode="External"/><Relationship Id="rId37" Type="http://schemas.openxmlformats.org/officeDocument/2006/relationships/hyperlink" Target="http://education.ky.gov/school/csip/Documents/KCWP%204%20ReviewAnalyzeApplyData.pdf" TargetMode="External"/><Relationship Id="rId40" Type="http://schemas.openxmlformats.org/officeDocument/2006/relationships/hyperlink" Target="http://education.ky.gov/school/csip/Documents/KCWP%201%20DesignandDeployStandards_CONTINUOUS%20IMPROVEMENT%20Activities.pdf" TargetMode="External"/><Relationship Id="rId45" Type="http://schemas.openxmlformats.org/officeDocument/2006/relationships/hyperlink" Target="http://education.ky.gov/school/csip/Documents/KCWP%206%20EstablishingLearningCultureandEnvironment_CONTINUOUS%20IMPROVEMENT%20Activities.pdf" TargetMode="External"/><Relationship Id="rId53" Type="http://schemas.openxmlformats.org/officeDocument/2006/relationships/hyperlink" Target="http://education.ky.gov/school/csip/Documents/KCWP%202%20DesignandDeliverInstruction_CONTINUOUS%20IMPROVEMENT%20Activities.pdf" TargetMode="External"/><Relationship Id="rId58" Type="http://schemas.openxmlformats.org/officeDocument/2006/relationships/hyperlink" Target="http://education.ky.gov/school/csip/Documents/KCWP%201%20DesignandDeployStandards.pdf" TargetMode="External"/><Relationship Id="rId66" Type="http://schemas.openxmlformats.org/officeDocument/2006/relationships/hyperlink" Target="http://education.ky.gov/school/csip/Documents/KCWP%203%20DesignandDeliverAssessmentLiteracy_CONTINUOUS%20IMPROVEMENT%20Activities.pdf" TargetMode="External"/><Relationship Id="rId74" Type="http://schemas.openxmlformats.org/officeDocument/2006/relationships/hyperlink" Target="http://education.ky.gov/school/csip/Documents/KCWP%205%20DesignAlignDeliverSupport.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87" Type="http://schemas.openxmlformats.org/officeDocument/2006/relationships/hyperlink" Target="http://education.ky.gov/school/csip/Documents/KCWP%206%20EstablishingLearningCultureandEnvironment.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4%20ReviewAnalyzeApplyData.pdf" TargetMode="External"/><Relationship Id="rId82" Type="http://schemas.openxmlformats.org/officeDocument/2006/relationships/hyperlink" Target="http://education.ky.gov/school/csip/Documents/KCWP%201%20DesignandDeployStandards.pdf" TargetMode="External"/><Relationship Id="rId90" Type="http://schemas.openxmlformats.org/officeDocument/2006/relationships/hyperlink" Target="http://education.ky.gov/school/csip/Documents/KCWP%203%20DesignandDeliverAssessmentLiteracy_CONTINUOUS%20IMPROVEMENT%20Activities.pdf" TargetMode="External"/><Relationship Id="rId95" Type="http://schemas.openxmlformats.org/officeDocument/2006/relationships/theme" Target="theme/theme1.xml"/><Relationship Id="rId1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1%20DesignandDeployStandards.pdf" TargetMode="External"/><Relationship Id="rId27" Type="http://schemas.openxmlformats.org/officeDocument/2006/relationships/hyperlink" Target="http://education.ky.gov/school/csip/Documents/KCWP%206%20EstablishingLearningCultureandEnvironment.pdf" TargetMode="External"/><Relationship Id="rId30" Type="http://schemas.openxmlformats.org/officeDocument/2006/relationships/hyperlink" Target="http://education.ky.gov/school/csip/Documents/KCWP%203%20DesignandDeliverAssessmentLiteracy_CONTINUOUS%20IMPROVEMENT%20Activities.pdf" TargetMode="External"/><Relationship Id="rId35" Type="http://schemas.openxmlformats.org/officeDocument/2006/relationships/hyperlink" Target="http://education.ky.gov/school/csip/Documents/KCWP%202%20DesignandDeliverInstruction.pdf" TargetMode="External"/><Relationship Id="rId43" Type="http://schemas.openxmlformats.org/officeDocument/2006/relationships/hyperlink" Target="http://education.ky.gov/school/csip/Documents/KCWP%20%204%20Review%2c%20Analyze%2c%20and%20Apply%20Data_CONTINUOUS%20IMPROVEMENT%20Activities.pdf" TargetMode="External"/><Relationship Id="rId48" Type="http://schemas.openxmlformats.org/officeDocument/2006/relationships/hyperlink" Target="http://education.ky.gov/school/csip/Documents/KCWP%203%20DesignandDeliverAssessmentLiteracy.pdf" TargetMode="External"/><Relationship Id="rId56" Type="http://schemas.openxmlformats.org/officeDocument/2006/relationships/hyperlink" Target="http://education.ky.gov/school/csip/Documents/KCWP%205%20DesignAlignDeliverSupport_CONTINUOUS%20IMPROVEMENT%20Activities.pdf" TargetMode="External"/><Relationship Id="rId64" Type="http://schemas.openxmlformats.org/officeDocument/2006/relationships/hyperlink" Target="http://education.ky.gov/school/csip/Documents/KCWP%201%20DesignandDeployStandards_CONTINUOUS%20IMPROVEMENT%20Activities.pdf" TargetMode="External"/><Relationship Id="rId69" Type="http://schemas.openxmlformats.org/officeDocument/2006/relationships/hyperlink" Target="http://education.ky.gov/school/csip/Documents/KCWP%206%20EstablishingLearningCultureandEnvironment_CONTINUOUS%20IMPROVEMENT%20Activities.pdf" TargetMode="External"/><Relationship Id="rId77" Type="http://schemas.openxmlformats.org/officeDocument/2006/relationships/hyperlink" Target="http://education.ky.gov/school/csip/Documents/KCWP%202%20DesignandDeliverInstruction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6%20EstablishingLearningCultureandEnvironment.pdf" TargetMode="External"/><Relationship Id="rId72" Type="http://schemas.openxmlformats.org/officeDocument/2006/relationships/hyperlink" Target="http://education.ky.gov/school/csip/Documents/KCWP%203%20DesignandDeliverAssessmentLiteracy.pdf" TargetMode="External"/><Relationship Id="rId80" Type="http://schemas.openxmlformats.org/officeDocument/2006/relationships/hyperlink" Target="http://education.ky.gov/school/csip/Documents/KCWP%205%20DesignAlignDeliverSupport_CONTINUOUS%20IMPROVEMENT%20Activities.pdf" TargetMode="External"/><Relationship Id="rId85" Type="http://schemas.openxmlformats.org/officeDocument/2006/relationships/hyperlink" Target="http://education.ky.gov/school/csip/Documents/KCWP%204%20ReviewAnalyzeApplyData.pdf" TargetMode="External"/><Relationship Id="rId93" Type="http://schemas.openxmlformats.org/officeDocument/2006/relationships/hyperlink" Target="http://education.ky.gov/school/csip/Documents/KCWP%206%20EstablishingLearningCultureandEnvironment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4%20ReviewAnalyzeApplyData.pdf" TargetMode="External"/><Relationship Id="rId33" Type="http://schemas.openxmlformats.org/officeDocument/2006/relationships/hyperlink" Target="http://education.ky.gov/school/csip/Documents/KCWP%206%20EstablishingLearningCultureandEnvironment_CONTINUOUS%20IMPROVEMENT%20Activities.pdf" TargetMode="External"/><Relationship Id="rId38" Type="http://schemas.openxmlformats.org/officeDocument/2006/relationships/hyperlink" Target="http://education.ky.gov/school/csip/Documents/KCWP%205%20DesignAlignDeliverSupport.pdf" TargetMode="External"/><Relationship Id="rId46" Type="http://schemas.openxmlformats.org/officeDocument/2006/relationships/hyperlink" Target="http://education.ky.gov/school/csip/Documents/KCWP%201%20DesignandDeployStandards.pdf" TargetMode="External"/><Relationship Id="rId59" Type="http://schemas.openxmlformats.org/officeDocument/2006/relationships/hyperlink" Target="http://education.ky.gov/school/csip/Documents/KCWP%202%20DesignandDeliverInstruction.pdf" TargetMode="External"/><Relationship Id="rId67" Type="http://schemas.openxmlformats.org/officeDocument/2006/relationships/hyperlink" Target="http://education.ky.gov/school/csip/Documents/KCWP%20%204%20Review%2c%20Analyze%2c%20and%20Apply%20Data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2%20DesignandDeliverInstruction_CONTINUOUS%20IMPROVEMENT%20Activities.pdf" TargetMode="External"/><Relationship Id="rId54" Type="http://schemas.openxmlformats.org/officeDocument/2006/relationships/hyperlink" Target="http://education.ky.gov/school/csip/Documents/KCWP%203%20DesignandDeliverAssessmentLiteracy_CONTINUOUS%20IMPROVEMENT%20Activities.pdf" TargetMode="External"/><Relationship Id="rId62" Type="http://schemas.openxmlformats.org/officeDocument/2006/relationships/hyperlink" Target="http://education.ky.gov/school/csip/Documents/KCWP%205%20DesignAlignDeliverSupport.pdf" TargetMode="External"/><Relationship Id="rId70" Type="http://schemas.openxmlformats.org/officeDocument/2006/relationships/hyperlink" Target="http://education.ky.gov/school/csip/Documents/KCWP%201%20DesignandDeployStandards.pdf" TargetMode="External"/><Relationship Id="rId75" Type="http://schemas.openxmlformats.org/officeDocument/2006/relationships/hyperlink" Target="http://education.ky.gov/school/csip/Documents/KCWP%206%20EstablishingLearningCultureandEnvironment.pdf" TargetMode="External"/><Relationship Id="rId83" Type="http://schemas.openxmlformats.org/officeDocument/2006/relationships/hyperlink" Target="http://education.ky.gov/school/csip/Documents/KCWP%202%20DesignandDeliverInstruction.pdf" TargetMode="External"/><Relationship Id="rId88" Type="http://schemas.openxmlformats.org/officeDocument/2006/relationships/hyperlink" Target="http://education.ky.gov/school/csip/Documents/KCWP%201%20DesignandDeployStandards_CONTINUOUS%20IMPROVEMENT%20Activities.pdf" TargetMode="External"/><Relationship Id="rId91" Type="http://schemas.openxmlformats.org/officeDocument/2006/relationships/hyperlink" Target="http://education.ky.gov/school/csip/Documents/KCWP%20%204%20Review%2c%20Analyze%2c%20and%20Apply%20Data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1%20DesignandDeployStandards_CONTINUOUS%20IMPROVEMENT%20Activities.pdf" TargetMode="External"/><Relationship Id="rId36" Type="http://schemas.openxmlformats.org/officeDocument/2006/relationships/hyperlink" Target="http://education.ky.gov/school/csip/Documents/KCWP%203%20DesignandDeliverAssessmentLiteracy.pdf" TargetMode="External"/><Relationship Id="rId49" Type="http://schemas.openxmlformats.org/officeDocument/2006/relationships/hyperlink" Target="http://education.ky.gov/school/csip/Documents/KCWP%204%20ReviewAnalyzeApplyData.pdf" TargetMode="External"/><Relationship Id="rId57"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hyperlink" Target="http://education.ky.gov/school/csip/Documents/KCWP%201%20DesignandDeployStandards.pdf" TargetMode="External"/><Relationship Id="rId31" Type="http://schemas.openxmlformats.org/officeDocument/2006/relationships/hyperlink" Target="http://education.ky.gov/school/csip/Documents/KCWP%20%204%20Review%2c%20Analyze%2c%20and%20Apply%20Data_CONTINUOUS%20IMPROVEMENT%20Activities.pdf" TargetMode="External"/><Relationship Id="rId44" Type="http://schemas.openxmlformats.org/officeDocument/2006/relationships/hyperlink" Target="http://education.ky.gov/school/csip/Documents/KCWP%205%20DesignAlignDeliverSupport_CONTINUOUS%20IMPROVEMENT%20Activities.pdf" TargetMode="External"/><Relationship Id="rId52" Type="http://schemas.openxmlformats.org/officeDocument/2006/relationships/hyperlink" Target="http://education.ky.gov/school/csip/Documents/KCWP%201%20DesignandDeployStandards_CONTINUOUS%20IMPROVEMENT%20Activities.pdf" TargetMode="External"/><Relationship Id="rId60" Type="http://schemas.openxmlformats.org/officeDocument/2006/relationships/hyperlink" Target="http://education.ky.gov/school/csip/Documents/KCWP%203%20DesignandDeliverAssessmentLiteracy.pdf" TargetMode="External"/><Relationship Id="rId65" Type="http://schemas.openxmlformats.org/officeDocument/2006/relationships/hyperlink" Target="http://education.ky.gov/school/csip/Documents/KCWP%202%20DesignandDeliverInstruction_CONTINUOUS%20IMPROVEMENT%20Activities.pdf" TargetMode="External"/><Relationship Id="rId73" Type="http://schemas.openxmlformats.org/officeDocument/2006/relationships/hyperlink" Target="http://education.ky.gov/school/csip/Documents/KCWP%204%20ReviewAnalyzeApplyData.pdf" TargetMode="External"/><Relationship Id="rId78" Type="http://schemas.openxmlformats.org/officeDocument/2006/relationships/hyperlink" Target="http://education.ky.gov/school/csip/Documents/KCWP%203%20DesignandDeliverAssessmentLiteracy_CONTINUOUS%20IMPROVEMENT%20Activities.pdf" TargetMode="External"/><Relationship Id="rId81" Type="http://schemas.openxmlformats.org/officeDocument/2006/relationships/hyperlink" Target="http://education.ky.gov/school/csip/Documents/KCWP%206%20EstablishingLearningCultureandEnvironment_CONTINUOUS%20IMPROVEMENT%20Activities.pdf" TargetMode="External"/><Relationship Id="rId86" Type="http://schemas.openxmlformats.org/officeDocument/2006/relationships/hyperlink" Target="http://education.ky.gov/school/csip/Documents/KCWP%205%20DesignAlignDeliverSupport.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7D52A336-131C-4EA8-A1EB-A98CC576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9511</Words>
  <Characters>54219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Combs, Sondra</cp:lastModifiedBy>
  <cp:revision>2</cp:revision>
  <cp:lastPrinted>2017-11-30T18:32:00Z</cp:lastPrinted>
  <dcterms:created xsi:type="dcterms:W3CDTF">2018-10-01T14:14:00Z</dcterms:created>
  <dcterms:modified xsi:type="dcterms:W3CDTF">2018-10-01T14:14:00Z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